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9981" w14:textId="5C259893" w:rsidR="005F7C43" w:rsidRPr="009915C6" w:rsidRDefault="009915C6" w:rsidP="009915C6">
      <w:pPr>
        <w:spacing w:line="360" w:lineRule="auto"/>
        <w:rPr>
          <w:rFonts w:ascii="Times New Roman" w:hAnsi="Times New Roman" w:cs="Times New Roman"/>
          <w:b/>
          <w:bCs/>
        </w:rPr>
      </w:pPr>
      <w:r w:rsidRPr="009915C6">
        <w:rPr>
          <w:rFonts w:ascii="Times New Roman" w:hAnsi="Times New Roman" w:cs="Times New Roman"/>
          <w:b/>
          <w:bCs/>
        </w:rPr>
        <w:t>Independent Banker</w:t>
      </w:r>
    </w:p>
    <w:p w14:paraId="295B3079" w14:textId="11F748D7" w:rsidR="009915C6" w:rsidRPr="009915C6" w:rsidRDefault="009915C6" w:rsidP="009915C6">
      <w:pPr>
        <w:spacing w:line="360" w:lineRule="auto"/>
        <w:rPr>
          <w:rFonts w:ascii="Times New Roman" w:hAnsi="Times New Roman" w:cs="Times New Roman"/>
          <w:b/>
          <w:bCs/>
        </w:rPr>
      </w:pPr>
      <w:r w:rsidRPr="009915C6">
        <w:rPr>
          <w:rFonts w:ascii="Times New Roman" w:hAnsi="Times New Roman" w:cs="Times New Roman"/>
          <w:b/>
          <w:bCs/>
        </w:rPr>
        <w:t>Portfolio — Innovation Station</w:t>
      </w:r>
    </w:p>
    <w:p w14:paraId="56B219A6" w14:textId="5B5A318F" w:rsidR="009915C6" w:rsidRPr="009915C6" w:rsidRDefault="009915C6" w:rsidP="009915C6">
      <w:pPr>
        <w:spacing w:line="360" w:lineRule="auto"/>
        <w:rPr>
          <w:rFonts w:ascii="Times New Roman" w:hAnsi="Times New Roman" w:cs="Times New Roman"/>
          <w:b/>
          <w:bCs/>
        </w:rPr>
      </w:pPr>
      <w:r w:rsidRPr="009915C6">
        <w:rPr>
          <w:rFonts w:ascii="Times New Roman" w:hAnsi="Times New Roman" w:cs="Times New Roman"/>
          <w:b/>
          <w:bCs/>
        </w:rPr>
        <w:t>April 2022</w:t>
      </w:r>
    </w:p>
    <w:p w14:paraId="2E2C29FF" w14:textId="6F53D674" w:rsidR="009915C6" w:rsidRPr="009915C6" w:rsidRDefault="009915C6" w:rsidP="009915C6">
      <w:pPr>
        <w:spacing w:line="360" w:lineRule="auto"/>
        <w:rPr>
          <w:rFonts w:ascii="Times New Roman" w:hAnsi="Times New Roman" w:cs="Times New Roman"/>
        </w:rPr>
      </w:pPr>
    </w:p>
    <w:p w14:paraId="7E571088" w14:textId="522D3790" w:rsidR="009915C6" w:rsidRPr="009915C6" w:rsidRDefault="009915C6" w:rsidP="009915C6">
      <w:pPr>
        <w:spacing w:line="360" w:lineRule="auto"/>
        <w:rPr>
          <w:rFonts w:ascii="Times New Roman" w:hAnsi="Times New Roman" w:cs="Times New Roman"/>
          <w:color w:val="FF0000"/>
        </w:rPr>
      </w:pPr>
      <w:r w:rsidRPr="009915C6">
        <w:rPr>
          <w:rFonts w:ascii="Times New Roman" w:hAnsi="Times New Roman" w:cs="Times New Roman"/>
          <w:color w:val="FF0000"/>
        </w:rPr>
        <w:t>[</w:t>
      </w:r>
      <w:proofErr w:type="spellStart"/>
      <w:r w:rsidRPr="009915C6">
        <w:rPr>
          <w:rFonts w:ascii="Times New Roman" w:hAnsi="Times New Roman" w:cs="Times New Roman"/>
          <w:color w:val="FF0000"/>
        </w:rPr>
        <w:t>hed</w:t>
      </w:r>
      <w:proofErr w:type="spellEnd"/>
      <w:r w:rsidRPr="009915C6">
        <w:rPr>
          <w:rFonts w:ascii="Times New Roman" w:hAnsi="Times New Roman" w:cs="Times New Roman"/>
          <w:color w:val="FF0000"/>
        </w:rPr>
        <w:t>]</w:t>
      </w:r>
    </w:p>
    <w:p w14:paraId="2BB963E8" w14:textId="3BA42D7B" w:rsidR="009915C6" w:rsidRPr="009915C6" w:rsidRDefault="009915C6" w:rsidP="009915C6">
      <w:pPr>
        <w:spacing w:line="360" w:lineRule="auto"/>
        <w:rPr>
          <w:rFonts w:ascii="Times New Roman" w:hAnsi="Times New Roman" w:cs="Times New Roman"/>
          <w:b/>
          <w:bCs/>
        </w:rPr>
      </w:pPr>
      <w:r w:rsidRPr="009915C6">
        <w:rPr>
          <w:rFonts w:ascii="Times New Roman" w:hAnsi="Times New Roman" w:cs="Times New Roman"/>
          <w:b/>
          <w:bCs/>
        </w:rPr>
        <w:t>Growing small business banking</w:t>
      </w:r>
    </w:p>
    <w:p w14:paraId="1CE1F327" w14:textId="2339D32C" w:rsidR="009915C6" w:rsidRPr="009915C6" w:rsidRDefault="009915C6" w:rsidP="009915C6">
      <w:pPr>
        <w:spacing w:line="360" w:lineRule="auto"/>
        <w:rPr>
          <w:rFonts w:ascii="Times New Roman" w:hAnsi="Times New Roman" w:cs="Times New Roman"/>
        </w:rPr>
      </w:pPr>
    </w:p>
    <w:p w14:paraId="5D6FE3FB" w14:textId="02AB5210" w:rsidR="009915C6" w:rsidRPr="009915C6" w:rsidRDefault="009915C6" w:rsidP="009915C6">
      <w:pPr>
        <w:spacing w:line="360" w:lineRule="auto"/>
        <w:rPr>
          <w:rFonts w:ascii="Times New Roman" w:hAnsi="Times New Roman" w:cs="Times New Roman"/>
          <w:color w:val="FF0000"/>
        </w:rPr>
      </w:pPr>
      <w:r w:rsidRPr="009915C6">
        <w:rPr>
          <w:rFonts w:ascii="Times New Roman" w:hAnsi="Times New Roman" w:cs="Times New Roman"/>
          <w:color w:val="FF0000"/>
        </w:rPr>
        <w:t>[byline]</w:t>
      </w:r>
    </w:p>
    <w:p w14:paraId="63FFC64F" w14:textId="74D390DF" w:rsidR="009915C6" w:rsidRPr="009915C6" w:rsidRDefault="009915C6" w:rsidP="009915C6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>By Charles Potts, ICBA</w:t>
      </w:r>
    </w:p>
    <w:p w14:paraId="31E63289" w14:textId="77777777" w:rsidR="009915C6" w:rsidRPr="009915C6" w:rsidRDefault="009915C6" w:rsidP="009915C6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330803D3" w14:textId="1AC984B9" w:rsidR="009915C6" w:rsidRPr="009915C6" w:rsidRDefault="009915C6" w:rsidP="009915C6">
      <w:pPr>
        <w:spacing w:line="360" w:lineRule="auto"/>
        <w:rPr>
          <w:rFonts w:ascii="Times New Roman" w:hAnsi="Times New Roman" w:cs="Times New Roman"/>
          <w:color w:val="FF0000"/>
        </w:rPr>
      </w:pPr>
      <w:r w:rsidRPr="009915C6">
        <w:rPr>
          <w:rFonts w:ascii="Times New Roman" w:hAnsi="Times New Roman" w:cs="Times New Roman"/>
          <w:color w:val="FF0000"/>
        </w:rPr>
        <w:t>[copy]</w:t>
      </w:r>
    </w:p>
    <w:p w14:paraId="6579228B" w14:textId="77777777" w:rsidR="00B93D16" w:rsidRDefault="00D35BA4" w:rsidP="009915C6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>Small businesses are the lifeblood of community banks and</w:t>
      </w:r>
      <w:r w:rsidR="00D54788" w:rsidRPr="009915C6">
        <w:rPr>
          <w:rFonts w:ascii="Times New Roman" w:hAnsi="Times New Roman" w:cs="Times New Roman"/>
        </w:rPr>
        <w:t xml:space="preserve"> the backbone of the U.S. economy</w:t>
      </w:r>
      <w:r w:rsidR="009B3B3B" w:rsidRPr="009915C6">
        <w:rPr>
          <w:rFonts w:ascii="Times New Roman" w:hAnsi="Times New Roman" w:cs="Times New Roman"/>
        </w:rPr>
        <w:t xml:space="preserve">, accounting </w:t>
      </w:r>
      <w:r w:rsidRPr="009915C6">
        <w:rPr>
          <w:rFonts w:ascii="Times New Roman" w:hAnsi="Times New Roman" w:cs="Times New Roman"/>
        </w:rPr>
        <w:t xml:space="preserve">for 99% of companies with paid employees and 65% of net job creation from 2000 to 2017, according to the Small Business Administration (SBA). </w:t>
      </w:r>
    </w:p>
    <w:p w14:paraId="1EAAAE4E" w14:textId="67B6D829" w:rsidR="00BB12E5" w:rsidRDefault="00D54788" w:rsidP="009915C6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 xml:space="preserve">Small businesses also lead the way in innovation. </w:t>
      </w:r>
      <w:r w:rsidR="00D35BA4" w:rsidRPr="009915C6">
        <w:rPr>
          <w:rFonts w:ascii="Times New Roman" w:hAnsi="Times New Roman" w:cs="Times New Roman"/>
        </w:rPr>
        <w:t xml:space="preserve">As small business operators and innovators themselves, community bankers </w:t>
      </w:r>
      <w:r w:rsidR="00F12E64" w:rsidRPr="009915C6">
        <w:rPr>
          <w:rFonts w:ascii="Times New Roman" w:hAnsi="Times New Roman" w:cs="Times New Roman"/>
        </w:rPr>
        <w:t xml:space="preserve">continue to prove they have the </w:t>
      </w:r>
      <w:r w:rsidR="009B3B3B" w:rsidRPr="009915C6">
        <w:rPr>
          <w:rFonts w:ascii="Times New Roman" w:hAnsi="Times New Roman" w:cs="Times New Roman"/>
        </w:rPr>
        <w:t xml:space="preserve">gumption and vision to deliver the high-tech, high-touch services their customers want, and need, to succeed. </w:t>
      </w:r>
      <w:r w:rsidR="00F12E64" w:rsidRPr="009915C6">
        <w:rPr>
          <w:rFonts w:ascii="Times New Roman" w:hAnsi="Times New Roman" w:cs="Times New Roman"/>
        </w:rPr>
        <w:t xml:space="preserve">Not only did community banks step up as outsized Paycheck Protection Program lenders during the height of the pandemic, but they continue to leverage technology to meet </w:t>
      </w:r>
      <w:r w:rsidR="00A1234C" w:rsidRPr="009915C6">
        <w:rPr>
          <w:rFonts w:ascii="Times New Roman" w:hAnsi="Times New Roman" w:cs="Times New Roman"/>
        </w:rPr>
        <w:t>small businesses’ need and desire for frictionless, digital solutions</w:t>
      </w:r>
      <w:r w:rsidR="00AE7DB8" w:rsidRPr="009915C6">
        <w:rPr>
          <w:rFonts w:ascii="Times New Roman" w:hAnsi="Times New Roman" w:cs="Times New Roman"/>
        </w:rPr>
        <w:t>.</w:t>
      </w:r>
    </w:p>
    <w:p w14:paraId="09631C17" w14:textId="3A3965D6" w:rsidR="00B72503" w:rsidRDefault="00B72503" w:rsidP="009915C6">
      <w:pPr>
        <w:spacing w:line="360" w:lineRule="auto"/>
        <w:rPr>
          <w:rFonts w:ascii="Times New Roman" w:hAnsi="Times New Roman" w:cs="Times New Roman"/>
        </w:rPr>
      </w:pPr>
    </w:p>
    <w:p w14:paraId="6D321FAE" w14:textId="6C19884B" w:rsidR="00B72503" w:rsidRDefault="00B72503" w:rsidP="00B72503">
      <w:pPr>
        <w:spacing w:line="360" w:lineRule="auto"/>
        <w:rPr>
          <w:rFonts w:ascii="Times New Roman" w:hAnsi="Times New Roman" w:cs="Times New Roman"/>
        </w:rPr>
      </w:pPr>
      <w:r w:rsidRPr="006F422D">
        <w:rPr>
          <w:rFonts w:ascii="Times New Roman" w:hAnsi="Times New Roman" w:cs="Times New Roman"/>
          <w:color w:val="FF0000"/>
        </w:rPr>
        <w:t>[subhead]</w:t>
      </w:r>
      <w:r w:rsidR="00B93D16">
        <w:rPr>
          <w:rFonts w:ascii="Times New Roman" w:hAnsi="Times New Roman" w:cs="Times New Roman"/>
          <w:b/>
          <w:bCs/>
        </w:rPr>
        <w:t xml:space="preserve"> </w:t>
      </w:r>
      <w:r w:rsidR="00F12E64" w:rsidRPr="009915C6">
        <w:rPr>
          <w:rFonts w:ascii="Times New Roman" w:hAnsi="Times New Roman" w:cs="Times New Roman"/>
          <w:b/>
          <w:bCs/>
        </w:rPr>
        <w:t xml:space="preserve">Building an </w:t>
      </w:r>
      <w:r>
        <w:rPr>
          <w:rFonts w:ascii="Times New Roman" w:hAnsi="Times New Roman" w:cs="Times New Roman"/>
          <w:b/>
          <w:bCs/>
        </w:rPr>
        <w:t>i</w:t>
      </w:r>
      <w:r w:rsidR="00F12E64" w:rsidRPr="009915C6">
        <w:rPr>
          <w:rFonts w:ascii="Times New Roman" w:hAnsi="Times New Roman" w:cs="Times New Roman"/>
          <w:b/>
          <w:bCs/>
        </w:rPr>
        <w:t xml:space="preserve">nnovation </w:t>
      </w:r>
      <w:r>
        <w:rPr>
          <w:rFonts w:ascii="Times New Roman" w:hAnsi="Times New Roman" w:cs="Times New Roman"/>
          <w:b/>
          <w:bCs/>
        </w:rPr>
        <w:t>r</w:t>
      </w:r>
      <w:r w:rsidR="00F12E64" w:rsidRPr="009915C6">
        <w:rPr>
          <w:rFonts w:ascii="Times New Roman" w:hAnsi="Times New Roman" w:cs="Times New Roman"/>
          <w:b/>
          <w:bCs/>
        </w:rPr>
        <w:t>oadmap</w:t>
      </w:r>
    </w:p>
    <w:p w14:paraId="0C3A6271" w14:textId="3A6BA12F" w:rsidR="004A75C5" w:rsidRPr="009915C6" w:rsidRDefault="00F12E64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 xml:space="preserve">For those not as far in their innovation journey, I often suggest </w:t>
      </w:r>
      <w:r w:rsidR="00D35BA4" w:rsidRPr="009915C6">
        <w:rPr>
          <w:rFonts w:ascii="Times New Roman" w:hAnsi="Times New Roman" w:cs="Times New Roman"/>
        </w:rPr>
        <w:t>start</w:t>
      </w:r>
      <w:r w:rsidRPr="009915C6">
        <w:rPr>
          <w:rFonts w:ascii="Times New Roman" w:hAnsi="Times New Roman" w:cs="Times New Roman"/>
        </w:rPr>
        <w:t>ing</w:t>
      </w:r>
      <w:r w:rsidR="00D35BA4" w:rsidRPr="009915C6">
        <w:rPr>
          <w:rFonts w:ascii="Times New Roman" w:hAnsi="Times New Roman" w:cs="Times New Roman"/>
        </w:rPr>
        <w:t xml:space="preserve"> with </w:t>
      </w:r>
      <w:r w:rsidR="00AB09FA" w:rsidRPr="009915C6">
        <w:rPr>
          <w:rFonts w:ascii="Times New Roman" w:hAnsi="Times New Roman" w:cs="Times New Roman"/>
        </w:rPr>
        <w:t xml:space="preserve">an inventory of your </w:t>
      </w:r>
      <w:r w:rsidR="00961A6E" w:rsidRPr="009915C6">
        <w:rPr>
          <w:rFonts w:ascii="Times New Roman" w:hAnsi="Times New Roman" w:cs="Times New Roman"/>
        </w:rPr>
        <w:t xml:space="preserve">existing </w:t>
      </w:r>
      <w:r w:rsidR="0065481E" w:rsidRPr="009915C6">
        <w:rPr>
          <w:rFonts w:ascii="Times New Roman" w:hAnsi="Times New Roman" w:cs="Times New Roman"/>
        </w:rPr>
        <w:t>solution providers, partnerships, tools and capabilities</w:t>
      </w:r>
      <w:r w:rsidR="00AB09FA" w:rsidRPr="009915C6">
        <w:rPr>
          <w:rFonts w:ascii="Times New Roman" w:hAnsi="Times New Roman" w:cs="Times New Roman"/>
        </w:rPr>
        <w:t xml:space="preserve">, which will serve as a baseline assessment. </w:t>
      </w:r>
      <w:r w:rsidR="0065481E" w:rsidRPr="009915C6">
        <w:rPr>
          <w:rFonts w:ascii="Times New Roman" w:hAnsi="Times New Roman" w:cs="Times New Roman"/>
        </w:rPr>
        <w:t>Next, consider your community bank</w:t>
      </w:r>
      <w:r w:rsidR="00B72503">
        <w:rPr>
          <w:rFonts w:ascii="Times New Roman" w:hAnsi="Times New Roman" w:cs="Times New Roman"/>
        </w:rPr>
        <w:t>’</w:t>
      </w:r>
      <w:r w:rsidR="0065481E" w:rsidRPr="009915C6">
        <w:rPr>
          <w:rFonts w:ascii="Times New Roman" w:hAnsi="Times New Roman" w:cs="Times New Roman"/>
        </w:rPr>
        <w:t>s critical strategy, that three-to-five-year plan created at the board level that details your business goals and objectives.</w:t>
      </w:r>
      <w:r w:rsidR="00AB09FA" w:rsidRPr="009915C6">
        <w:rPr>
          <w:rFonts w:ascii="Times New Roman" w:hAnsi="Times New Roman" w:cs="Times New Roman"/>
        </w:rPr>
        <w:t xml:space="preserve"> From there</w:t>
      </w:r>
      <w:r w:rsidR="0065481E" w:rsidRPr="009915C6">
        <w:rPr>
          <w:rFonts w:ascii="Times New Roman" w:hAnsi="Times New Roman" w:cs="Times New Roman"/>
        </w:rPr>
        <w:t xml:space="preserve">, </w:t>
      </w:r>
      <w:r w:rsidR="004B19D6" w:rsidRPr="009915C6">
        <w:rPr>
          <w:rFonts w:ascii="Times New Roman" w:hAnsi="Times New Roman" w:cs="Times New Roman"/>
        </w:rPr>
        <w:t>conduct a</w:t>
      </w:r>
      <w:r w:rsidR="0065481E" w:rsidRPr="009915C6">
        <w:rPr>
          <w:rFonts w:ascii="Times New Roman" w:hAnsi="Times New Roman" w:cs="Times New Roman"/>
        </w:rPr>
        <w:t xml:space="preserve"> gap analysis</w:t>
      </w:r>
      <w:r w:rsidR="00961A6E" w:rsidRPr="009915C6">
        <w:rPr>
          <w:rFonts w:ascii="Times New Roman" w:hAnsi="Times New Roman" w:cs="Times New Roman"/>
        </w:rPr>
        <w:t>, work</w:t>
      </w:r>
      <w:r w:rsidR="00AB09FA" w:rsidRPr="009915C6">
        <w:rPr>
          <w:rFonts w:ascii="Times New Roman" w:hAnsi="Times New Roman" w:cs="Times New Roman"/>
        </w:rPr>
        <w:t>ing</w:t>
      </w:r>
      <w:r w:rsidR="00961A6E" w:rsidRPr="009915C6">
        <w:rPr>
          <w:rFonts w:ascii="Times New Roman" w:hAnsi="Times New Roman" w:cs="Times New Roman"/>
        </w:rPr>
        <w:t xml:space="preserve"> your way down to the top of the priority list</w:t>
      </w:r>
      <w:r w:rsidR="00AB09FA" w:rsidRPr="009915C6">
        <w:rPr>
          <w:rFonts w:ascii="Times New Roman" w:hAnsi="Times New Roman" w:cs="Times New Roman"/>
        </w:rPr>
        <w:t>, identifying</w:t>
      </w:r>
      <w:r w:rsidR="00961A6E" w:rsidRPr="009915C6">
        <w:rPr>
          <w:rFonts w:ascii="Times New Roman" w:hAnsi="Times New Roman" w:cs="Times New Roman"/>
        </w:rPr>
        <w:t xml:space="preserve"> tactical </w:t>
      </w:r>
      <w:r w:rsidR="004B19D6" w:rsidRPr="009915C6">
        <w:rPr>
          <w:rFonts w:ascii="Times New Roman" w:hAnsi="Times New Roman" w:cs="Times New Roman"/>
        </w:rPr>
        <w:t xml:space="preserve">next </w:t>
      </w:r>
      <w:r w:rsidR="00AB09FA" w:rsidRPr="009915C6">
        <w:rPr>
          <w:rFonts w:ascii="Times New Roman" w:hAnsi="Times New Roman" w:cs="Times New Roman"/>
        </w:rPr>
        <w:t>steps</w:t>
      </w:r>
      <w:r w:rsidR="004B19D6" w:rsidRPr="009915C6">
        <w:rPr>
          <w:rFonts w:ascii="Times New Roman" w:hAnsi="Times New Roman" w:cs="Times New Roman"/>
        </w:rPr>
        <w:t>.</w:t>
      </w:r>
    </w:p>
    <w:p w14:paraId="3E9190BC" w14:textId="5863C265" w:rsidR="00175ECF" w:rsidRPr="009915C6" w:rsidRDefault="004D2B1A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>Staying attune</w:t>
      </w:r>
      <w:r w:rsidR="005F7C43" w:rsidRPr="009915C6">
        <w:rPr>
          <w:rFonts w:ascii="Times New Roman" w:hAnsi="Times New Roman" w:cs="Times New Roman"/>
        </w:rPr>
        <w:t>d</w:t>
      </w:r>
      <w:r w:rsidRPr="009915C6">
        <w:rPr>
          <w:rFonts w:ascii="Times New Roman" w:hAnsi="Times New Roman" w:cs="Times New Roman"/>
        </w:rPr>
        <w:t xml:space="preserve"> to small business customers’ strategic plans is also </w:t>
      </w:r>
      <w:r w:rsidR="00D35BA4" w:rsidRPr="009915C6">
        <w:rPr>
          <w:rFonts w:ascii="Times New Roman" w:hAnsi="Times New Roman" w:cs="Times New Roman"/>
        </w:rPr>
        <w:t xml:space="preserve">critical </w:t>
      </w:r>
      <w:r w:rsidRPr="009915C6">
        <w:rPr>
          <w:rFonts w:ascii="Times New Roman" w:hAnsi="Times New Roman" w:cs="Times New Roman"/>
        </w:rPr>
        <w:t xml:space="preserve">to </w:t>
      </w:r>
      <w:r w:rsidR="00D35BA4" w:rsidRPr="009915C6">
        <w:rPr>
          <w:rFonts w:ascii="Times New Roman" w:hAnsi="Times New Roman" w:cs="Times New Roman"/>
        </w:rPr>
        <w:t xml:space="preserve">identifying gaps in your business solution offerings. </w:t>
      </w:r>
      <w:r w:rsidRPr="009915C6">
        <w:rPr>
          <w:rFonts w:ascii="Times New Roman" w:hAnsi="Times New Roman" w:cs="Times New Roman"/>
        </w:rPr>
        <w:t xml:space="preserve">Knowing where businesses are headed next can help you </w:t>
      </w:r>
      <w:r w:rsidR="00D35BA4" w:rsidRPr="009915C6">
        <w:rPr>
          <w:rFonts w:ascii="Times New Roman" w:hAnsi="Times New Roman" w:cs="Times New Roman"/>
        </w:rPr>
        <w:t xml:space="preserve">proactively offer products and services to </w:t>
      </w:r>
      <w:r w:rsidRPr="009915C6">
        <w:rPr>
          <w:rFonts w:ascii="Times New Roman" w:hAnsi="Times New Roman" w:cs="Times New Roman"/>
        </w:rPr>
        <w:t xml:space="preserve">support their </w:t>
      </w:r>
      <w:r w:rsidR="00D35BA4" w:rsidRPr="009915C6">
        <w:rPr>
          <w:rFonts w:ascii="Times New Roman" w:hAnsi="Times New Roman" w:cs="Times New Roman"/>
        </w:rPr>
        <w:t>business</w:t>
      </w:r>
      <w:r w:rsidRPr="009915C6">
        <w:rPr>
          <w:rFonts w:ascii="Times New Roman" w:hAnsi="Times New Roman" w:cs="Times New Roman"/>
        </w:rPr>
        <w:t xml:space="preserve"> growth as well</w:t>
      </w:r>
      <w:r w:rsidR="00D35BA4" w:rsidRPr="009915C6">
        <w:rPr>
          <w:rFonts w:ascii="Times New Roman" w:hAnsi="Times New Roman" w:cs="Times New Roman"/>
        </w:rPr>
        <w:t>.</w:t>
      </w:r>
    </w:p>
    <w:p w14:paraId="03CEF40A" w14:textId="22A66DE1" w:rsidR="001B11B3" w:rsidRPr="009915C6" w:rsidRDefault="004B19D6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lastRenderedPageBreak/>
        <w:t>In addition, a</w:t>
      </w:r>
      <w:r w:rsidR="00D35BA4" w:rsidRPr="009915C6">
        <w:rPr>
          <w:rFonts w:ascii="Times New Roman" w:hAnsi="Times New Roman" w:cs="Times New Roman"/>
        </w:rPr>
        <w:t xml:space="preserve">n obvious need for most small businesses is payments. </w:t>
      </w:r>
      <w:r w:rsidR="00D467AC" w:rsidRPr="009915C6">
        <w:rPr>
          <w:rFonts w:ascii="Times New Roman" w:hAnsi="Times New Roman" w:cs="Times New Roman"/>
        </w:rPr>
        <w:t>Consider</w:t>
      </w:r>
      <w:r w:rsidR="00D35BA4" w:rsidRPr="009915C6">
        <w:rPr>
          <w:rFonts w:ascii="Times New Roman" w:hAnsi="Times New Roman" w:cs="Times New Roman"/>
        </w:rPr>
        <w:t xml:space="preserve"> ways to help your small business improve its cash flo</w:t>
      </w:r>
      <w:r w:rsidR="00D467AC" w:rsidRPr="009915C6">
        <w:rPr>
          <w:rFonts w:ascii="Times New Roman" w:hAnsi="Times New Roman" w:cs="Times New Roman"/>
        </w:rPr>
        <w:t xml:space="preserve">w and expand its payment options. </w:t>
      </w:r>
      <w:r w:rsidRPr="009915C6">
        <w:rPr>
          <w:rFonts w:ascii="Times New Roman" w:hAnsi="Times New Roman" w:cs="Times New Roman"/>
        </w:rPr>
        <w:t>Look</w:t>
      </w:r>
      <w:r w:rsidR="00D467AC" w:rsidRPr="009915C6">
        <w:rPr>
          <w:rFonts w:ascii="Times New Roman" w:hAnsi="Times New Roman" w:cs="Times New Roman"/>
        </w:rPr>
        <w:t xml:space="preserve"> at ways </w:t>
      </w:r>
      <w:r w:rsidR="008B0484" w:rsidRPr="009915C6">
        <w:rPr>
          <w:rFonts w:ascii="Times New Roman" w:hAnsi="Times New Roman" w:cs="Times New Roman"/>
        </w:rPr>
        <w:t xml:space="preserve">to facilitate payables and receivables transactions. These are natural next steps for community banks </w:t>
      </w:r>
      <w:r w:rsidRPr="009915C6">
        <w:rPr>
          <w:rFonts w:ascii="Times New Roman" w:hAnsi="Times New Roman" w:cs="Times New Roman"/>
        </w:rPr>
        <w:t xml:space="preserve">interested </w:t>
      </w:r>
      <w:r w:rsidR="008B0484" w:rsidRPr="009915C6">
        <w:rPr>
          <w:rFonts w:ascii="Times New Roman" w:hAnsi="Times New Roman" w:cs="Times New Roman"/>
        </w:rPr>
        <w:t xml:space="preserve">in extending their services beyond business loans and lines of credit. </w:t>
      </w:r>
    </w:p>
    <w:p w14:paraId="6F15EA44" w14:textId="06257FE6" w:rsidR="00961A6E" w:rsidRPr="009915C6" w:rsidRDefault="00D35BA4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 xml:space="preserve">Consider, too, the lifecycle evolution for the businesses you serve. The natural evolution of a growing economy for many small businesses often surfaces </w:t>
      </w:r>
      <w:r w:rsidR="004D2B1A" w:rsidRPr="009915C6">
        <w:rPr>
          <w:rFonts w:ascii="Times New Roman" w:hAnsi="Times New Roman" w:cs="Times New Roman"/>
        </w:rPr>
        <w:t>i</w:t>
      </w:r>
      <w:r w:rsidRPr="009915C6">
        <w:rPr>
          <w:rFonts w:ascii="Times New Roman" w:hAnsi="Times New Roman" w:cs="Times New Roman"/>
        </w:rPr>
        <w:t xml:space="preserve">n their staffing needs. If a small business has five employees, it will likely use </w:t>
      </w:r>
      <w:r w:rsidR="00165E78" w:rsidRPr="009915C6">
        <w:rPr>
          <w:rFonts w:ascii="Times New Roman" w:hAnsi="Times New Roman" w:cs="Times New Roman"/>
        </w:rPr>
        <w:t>Excel or Quicken for its payroll needs. But</w:t>
      </w:r>
      <w:r w:rsidR="004D2B1A" w:rsidRPr="009915C6">
        <w:rPr>
          <w:rFonts w:ascii="Times New Roman" w:hAnsi="Times New Roman" w:cs="Times New Roman"/>
        </w:rPr>
        <w:t xml:space="preserve"> once </w:t>
      </w:r>
      <w:r w:rsidR="00165E78" w:rsidRPr="009915C6">
        <w:rPr>
          <w:rFonts w:ascii="Times New Roman" w:hAnsi="Times New Roman" w:cs="Times New Roman"/>
        </w:rPr>
        <w:t>th</w:t>
      </w:r>
      <w:r w:rsidR="004D2B1A" w:rsidRPr="009915C6">
        <w:rPr>
          <w:rFonts w:ascii="Times New Roman" w:hAnsi="Times New Roman" w:cs="Times New Roman"/>
        </w:rPr>
        <w:t xml:space="preserve">e number of employees nears </w:t>
      </w:r>
      <w:r w:rsidR="00165E78" w:rsidRPr="009915C6">
        <w:rPr>
          <w:rFonts w:ascii="Times New Roman" w:hAnsi="Times New Roman" w:cs="Times New Roman"/>
        </w:rPr>
        <w:t>50, payroll becomes more complex</w:t>
      </w:r>
      <w:r w:rsidR="004D2B1A" w:rsidRPr="009915C6">
        <w:rPr>
          <w:rFonts w:ascii="Times New Roman" w:hAnsi="Times New Roman" w:cs="Times New Roman"/>
        </w:rPr>
        <w:t xml:space="preserve">, creating an opportunity for community banks to play an advisory role in </w:t>
      </w:r>
      <w:r w:rsidR="00165E78" w:rsidRPr="009915C6">
        <w:rPr>
          <w:rFonts w:ascii="Times New Roman" w:hAnsi="Times New Roman" w:cs="Times New Roman"/>
        </w:rPr>
        <w:t xml:space="preserve">helping them identify how, when and where their businesses need to grow and then offering additional services and products to meet their needs. </w:t>
      </w:r>
    </w:p>
    <w:p w14:paraId="728A32E8" w14:textId="67A860E9" w:rsidR="00165E78" w:rsidRPr="009915C6" w:rsidRDefault="00D35BA4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 xml:space="preserve">For example, say you’re considering adding a small business digital account opening solution to your small business offerings. Looking to </w:t>
      </w:r>
      <w:r w:rsidR="0065481E" w:rsidRPr="009915C6">
        <w:rPr>
          <w:rFonts w:ascii="Times New Roman" w:hAnsi="Times New Roman" w:cs="Times New Roman"/>
        </w:rPr>
        <w:t>ICBA</w:t>
      </w:r>
      <w:r w:rsidR="00B72503">
        <w:rPr>
          <w:rFonts w:ascii="Times New Roman" w:hAnsi="Times New Roman" w:cs="Times New Roman"/>
        </w:rPr>
        <w:t>’</w:t>
      </w:r>
      <w:r w:rsidR="0065481E" w:rsidRPr="009915C6">
        <w:rPr>
          <w:rFonts w:ascii="Times New Roman" w:hAnsi="Times New Roman" w:cs="Times New Roman"/>
        </w:rPr>
        <w:t xml:space="preserve">s Preferred Service Provider Directory and </w:t>
      </w:r>
      <w:r w:rsidR="00F52736" w:rsidRPr="009915C6">
        <w:rPr>
          <w:rFonts w:ascii="Times New Roman" w:hAnsi="Times New Roman" w:cs="Times New Roman"/>
        </w:rPr>
        <w:t xml:space="preserve">the ThinkTECH Network Solutions Directory </w:t>
      </w:r>
      <w:r w:rsidRPr="009915C6">
        <w:rPr>
          <w:rFonts w:ascii="Times New Roman" w:hAnsi="Times New Roman" w:cs="Times New Roman"/>
        </w:rPr>
        <w:t>to meet the evolving needs of small businesses are logical next steps</w:t>
      </w:r>
      <w:r w:rsidR="00F52736" w:rsidRPr="009915C6">
        <w:rPr>
          <w:rFonts w:ascii="Times New Roman" w:hAnsi="Times New Roman" w:cs="Times New Roman"/>
        </w:rPr>
        <w:t>.</w:t>
      </w:r>
    </w:p>
    <w:p w14:paraId="5CDAF507" w14:textId="03753C38" w:rsidR="00F52736" w:rsidRPr="009915C6" w:rsidRDefault="004D2B1A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>And of course, communing with community bank colleagues, at events like ICBA LIVE or through Community Banker University’s extensive educational resources</w:t>
      </w:r>
      <w:r w:rsidR="00B93D16">
        <w:rPr>
          <w:rFonts w:ascii="Times New Roman" w:hAnsi="Times New Roman" w:cs="Times New Roman"/>
        </w:rPr>
        <w:t>,</w:t>
      </w:r>
      <w:r w:rsidRPr="009915C6">
        <w:rPr>
          <w:rFonts w:ascii="Times New Roman" w:hAnsi="Times New Roman" w:cs="Times New Roman"/>
        </w:rPr>
        <w:t xml:space="preserve"> is helpful. ICBA’s </w:t>
      </w:r>
      <w:r w:rsidR="00D35BA4" w:rsidRPr="009915C6">
        <w:rPr>
          <w:rFonts w:ascii="Times New Roman" w:hAnsi="Times New Roman" w:cs="Times New Roman"/>
        </w:rPr>
        <w:t>member relationship officer</w:t>
      </w:r>
      <w:r w:rsidRPr="009915C6">
        <w:rPr>
          <w:rFonts w:ascii="Times New Roman" w:hAnsi="Times New Roman" w:cs="Times New Roman"/>
        </w:rPr>
        <w:t>s</w:t>
      </w:r>
      <w:r w:rsidR="00D35BA4" w:rsidRPr="009915C6">
        <w:rPr>
          <w:rFonts w:ascii="Times New Roman" w:hAnsi="Times New Roman" w:cs="Times New Roman"/>
        </w:rPr>
        <w:t xml:space="preserve"> </w:t>
      </w:r>
      <w:r w:rsidRPr="009915C6">
        <w:rPr>
          <w:rFonts w:ascii="Times New Roman" w:hAnsi="Times New Roman" w:cs="Times New Roman"/>
        </w:rPr>
        <w:t xml:space="preserve">can also help you make critical connections </w:t>
      </w:r>
      <w:r w:rsidR="00D35BA4" w:rsidRPr="009915C6">
        <w:rPr>
          <w:rFonts w:ascii="Times New Roman" w:hAnsi="Times New Roman" w:cs="Times New Roman"/>
        </w:rPr>
        <w:t xml:space="preserve">with community bankers </w:t>
      </w:r>
      <w:r w:rsidR="00137B0E" w:rsidRPr="009915C6">
        <w:rPr>
          <w:rFonts w:ascii="Times New Roman" w:hAnsi="Times New Roman" w:cs="Times New Roman"/>
        </w:rPr>
        <w:t xml:space="preserve">in similar circumstances willing to share experiences and lessons learned. </w:t>
      </w:r>
      <w:r w:rsidR="00D35BA4" w:rsidRPr="009915C6">
        <w:rPr>
          <w:rFonts w:ascii="Times New Roman" w:hAnsi="Times New Roman" w:cs="Times New Roman"/>
        </w:rPr>
        <w:t xml:space="preserve"> </w:t>
      </w:r>
    </w:p>
    <w:p w14:paraId="06A5AFBF" w14:textId="4393EED6" w:rsidR="006035ED" w:rsidRPr="009915C6" w:rsidRDefault="00D35BA4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>We live in unprecedented times</w:t>
      </w:r>
      <w:r w:rsidR="00DA0FAC" w:rsidRPr="009915C6">
        <w:rPr>
          <w:rFonts w:ascii="Times New Roman" w:hAnsi="Times New Roman" w:cs="Times New Roman"/>
        </w:rPr>
        <w:t xml:space="preserve">, filled with new challenges and opportunities. Fortunately, community banks have greater access than ever before to advanced </w:t>
      </w:r>
      <w:r w:rsidR="00C90466" w:rsidRPr="009915C6">
        <w:rPr>
          <w:rFonts w:ascii="Times New Roman" w:hAnsi="Times New Roman" w:cs="Times New Roman"/>
        </w:rPr>
        <w:t xml:space="preserve">solutions and technologies </w:t>
      </w:r>
      <w:r w:rsidR="00DA0FAC" w:rsidRPr="009915C6">
        <w:rPr>
          <w:rFonts w:ascii="Times New Roman" w:hAnsi="Times New Roman" w:cs="Times New Roman"/>
        </w:rPr>
        <w:t>to meet those needs</w:t>
      </w:r>
      <w:r w:rsidR="00C90466" w:rsidRPr="009915C6">
        <w:rPr>
          <w:rFonts w:ascii="Times New Roman" w:hAnsi="Times New Roman" w:cs="Times New Roman"/>
        </w:rPr>
        <w:t xml:space="preserve">. The resources, partnerships and providers available to community banks through ICBA </w:t>
      </w:r>
      <w:r w:rsidRPr="009915C6">
        <w:rPr>
          <w:rFonts w:ascii="Times New Roman" w:hAnsi="Times New Roman" w:cs="Times New Roman"/>
        </w:rPr>
        <w:t xml:space="preserve">can help community banks compete with the largest and most technologically advanced banks and fintechs on the planet today. </w:t>
      </w:r>
    </w:p>
    <w:p w14:paraId="42AB03DA" w14:textId="1D53E903" w:rsidR="00B14900" w:rsidRPr="009915C6" w:rsidRDefault="00D35BA4" w:rsidP="006F422D">
      <w:pPr>
        <w:spacing w:line="360" w:lineRule="auto"/>
        <w:rPr>
          <w:rFonts w:ascii="Times New Roman" w:hAnsi="Times New Roman" w:cs="Times New Roman"/>
        </w:rPr>
      </w:pPr>
      <w:r w:rsidRPr="009915C6">
        <w:rPr>
          <w:rFonts w:ascii="Times New Roman" w:hAnsi="Times New Roman" w:cs="Times New Roman"/>
        </w:rPr>
        <w:t xml:space="preserve">Make the most of the opportunity. </w:t>
      </w:r>
    </w:p>
    <w:p w14:paraId="73983853" w14:textId="77777777" w:rsidR="001C646A" w:rsidRDefault="001C646A" w:rsidP="009915C6">
      <w:pPr>
        <w:pStyle w:val="NormalWeb"/>
        <w:spacing w:before="0" w:beforeAutospacing="0" w:after="150" w:afterAutospacing="0" w:line="360" w:lineRule="auto"/>
        <w:rPr>
          <w:rStyle w:val="Strong"/>
          <w:color w:val="000000"/>
        </w:rPr>
      </w:pPr>
    </w:p>
    <w:p w14:paraId="66D816E8" w14:textId="1D3E4DF4" w:rsidR="006035ED" w:rsidRPr="006F422D" w:rsidRDefault="006035ED" w:rsidP="009915C6">
      <w:pPr>
        <w:pStyle w:val="NormalWeb"/>
        <w:spacing w:before="0" w:beforeAutospacing="0" w:after="150" w:afterAutospacing="0" w:line="360" w:lineRule="auto"/>
        <w:rPr>
          <w:b/>
          <w:bCs/>
          <w:color w:val="000000"/>
        </w:rPr>
      </w:pPr>
      <w:r w:rsidRPr="009915C6">
        <w:rPr>
          <w:rStyle w:val="Strong"/>
          <w:color w:val="000000"/>
        </w:rPr>
        <w:t>Charles Potts</w:t>
      </w:r>
      <w:r w:rsidRPr="009915C6">
        <w:rPr>
          <w:rStyle w:val="apple-converted-space"/>
          <w:color w:val="000000"/>
        </w:rPr>
        <w:t> </w:t>
      </w:r>
      <w:r w:rsidRPr="006F422D">
        <w:rPr>
          <w:b/>
          <w:bCs/>
          <w:color w:val="000000"/>
        </w:rPr>
        <w:t>(</w:t>
      </w:r>
      <w:r w:rsidR="001C646A" w:rsidRPr="006F422D">
        <w:rPr>
          <w:b/>
          <w:bCs/>
        </w:rPr>
        <w:t>charles.potts@icba.org</w:t>
      </w:r>
      <w:r w:rsidRPr="006F422D">
        <w:rPr>
          <w:b/>
          <w:bCs/>
          <w:color w:val="000000"/>
        </w:rPr>
        <w:t xml:space="preserve">) is ICBA </w:t>
      </w:r>
      <w:r w:rsidR="00B6600F" w:rsidRPr="006F422D">
        <w:rPr>
          <w:b/>
          <w:bCs/>
          <w:color w:val="000000"/>
        </w:rPr>
        <w:t xml:space="preserve">executive </w:t>
      </w:r>
      <w:r w:rsidRPr="006F422D">
        <w:rPr>
          <w:b/>
          <w:bCs/>
          <w:color w:val="000000"/>
        </w:rPr>
        <w:t>vice president and chief innovation officer.</w:t>
      </w:r>
    </w:p>
    <w:p w14:paraId="5340B947" w14:textId="35C2A7CD" w:rsidR="006035ED" w:rsidRPr="009915C6" w:rsidRDefault="00B93D16" w:rsidP="009915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[ends]</w:t>
      </w:r>
    </w:p>
    <w:sectPr w:rsidR="006035ED" w:rsidRPr="0099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D98F" w14:textId="77777777" w:rsidR="00A930AB" w:rsidRDefault="00A930AB">
      <w:r>
        <w:separator/>
      </w:r>
    </w:p>
  </w:endnote>
  <w:endnote w:type="continuationSeparator" w:id="0">
    <w:p w14:paraId="3AF3D641" w14:textId="77777777" w:rsidR="00A930AB" w:rsidRDefault="00A9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0725" w14:textId="77777777" w:rsidR="00A930AB" w:rsidRDefault="00A930AB" w:rsidP="004500DF">
      <w:r>
        <w:separator/>
      </w:r>
    </w:p>
  </w:footnote>
  <w:footnote w:type="continuationSeparator" w:id="0">
    <w:p w14:paraId="55CCEE07" w14:textId="77777777" w:rsidR="00A930AB" w:rsidRDefault="00A930AB" w:rsidP="0045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2EBD"/>
    <w:multiLevelType w:val="multilevel"/>
    <w:tmpl w:val="67F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50"/>
    <w:rsid w:val="000C6600"/>
    <w:rsid w:val="00125529"/>
    <w:rsid w:val="00137B0E"/>
    <w:rsid w:val="00153B4C"/>
    <w:rsid w:val="00165E78"/>
    <w:rsid w:val="00167C14"/>
    <w:rsid w:val="00175ECF"/>
    <w:rsid w:val="001B11B3"/>
    <w:rsid w:val="001C646A"/>
    <w:rsid w:val="002310F6"/>
    <w:rsid w:val="002C49ED"/>
    <w:rsid w:val="002F3450"/>
    <w:rsid w:val="00372AE7"/>
    <w:rsid w:val="003F4616"/>
    <w:rsid w:val="003F4EA1"/>
    <w:rsid w:val="004500DF"/>
    <w:rsid w:val="004A75C5"/>
    <w:rsid w:val="004B19D6"/>
    <w:rsid w:val="004D2B1A"/>
    <w:rsid w:val="004F1F18"/>
    <w:rsid w:val="00506E3A"/>
    <w:rsid w:val="00537850"/>
    <w:rsid w:val="00553E45"/>
    <w:rsid w:val="005F7C43"/>
    <w:rsid w:val="006035ED"/>
    <w:rsid w:val="00626537"/>
    <w:rsid w:val="0065481E"/>
    <w:rsid w:val="00670B7F"/>
    <w:rsid w:val="00680B84"/>
    <w:rsid w:val="006A2D43"/>
    <w:rsid w:val="006C6AD8"/>
    <w:rsid w:val="006C6B41"/>
    <w:rsid w:val="006E2251"/>
    <w:rsid w:val="006F422D"/>
    <w:rsid w:val="00765B1A"/>
    <w:rsid w:val="00790E40"/>
    <w:rsid w:val="007E144E"/>
    <w:rsid w:val="00821266"/>
    <w:rsid w:val="00864D3D"/>
    <w:rsid w:val="008B0484"/>
    <w:rsid w:val="008C4874"/>
    <w:rsid w:val="00934326"/>
    <w:rsid w:val="00957C70"/>
    <w:rsid w:val="00961A6E"/>
    <w:rsid w:val="009915C6"/>
    <w:rsid w:val="009B3B3B"/>
    <w:rsid w:val="009E37B1"/>
    <w:rsid w:val="00A1234C"/>
    <w:rsid w:val="00A24B43"/>
    <w:rsid w:val="00A862D9"/>
    <w:rsid w:val="00A930AB"/>
    <w:rsid w:val="00AB09FA"/>
    <w:rsid w:val="00AC68BA"/>
    <w:rsid w:val="00AE7DB8"/>
    <w:rsid w:val="00AF59A9"/>
    <w:rsid w:val="00B14900"/>
    <w:rsid w:val="00B33921"/>
    <w:rsid w:val="00B6600F"/>
    <w:rsid w:val="00B72503"/>
    <w:rsid w:val="00B93D16"/>
    <w:rsid w:val="00BB12E5"/>
    <w:rsid w:val="00BC2A1B"/>
    <w:rsid w:val="00BD78FB"/>
    <w:rsid w:val="00BE578F"/>
    <w:rsid w:val="00C56EFB"/>
    <w:rsid w:val="00C90466"/>
    <w:rsid w:val="00CA5EAE"/>
    <w:rsid w:val="00CC789E"/>
    <w:rsid w:val="00CE7BF2"/>
    <w:rsid w:val="00D07C08"/>
    <w:rsid w:val="00D35BA4"/>
    <w:rsid w:val="00D4589B"/>
    <w:rsid w:val="00D467AC"/>
    <w:rsid w:val="00D54788"/>
    <w:rsid w:val="00DA0FAC"/>
    <w:rsid w:val="00DC3694"/>
    <w:rsid w:val="00DD6CCA"/>
    <w:rsid w:val="00E460C4"/>
    <w:rsid w:val="00E77CAE"/>
    <w:rsid w:val="00EC6F0B"/>
    <w:rsid w:val="00EF4C44"/>
    <w:rsid w:val="00EF6C40"/>
    <w:rsid w:val="00F00C32"/>
    <w:rsid w:val="00F051DF"/>
    <w:rsid w:val="00F12E64"/>
    <w:rsid w:val="00F52736"/>
    <w:rsid w:val="00F94E37"/>
    <w:rsid w:val="00F95C86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D498"/>
  <w15:chartTrackingRefBased/>
  <w15:docId w15:val="{620208F3-DD02-F34F-9A46-0771617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35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0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0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2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F0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35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035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3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035ED"/>
    <w:rPr>
      <w:b/>
      <w:bCs/>
    </w:rPr>
  </w:style>
  <w:style w:type="character" w:customStyle="1" w:styleId="apple-converted-space">
    <w:name w:val="apple-converted-space"/>
    <w:basedOn w:val="DefaultParagraphFont"/>
    <w:rsid w:val="006035ED"/>
  </w:style>
  <w:style w:type="paragraph" w:customStyle="1" w:styleId="dwss-facebook">
    <w:name w:val="dwss-facebook"/>
    <w:basedOn w:val="Normal"/>
    <w:rsid w:val="00603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wss-twitter">
    <w:name w:val="dwss-twitter"/>
    <w:basedOn w:val="Normal"/>
    <w:rsid w:val="00603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wss-google-plus">
    <w:name w:val="dwss-google-plus"/>
    <w:basedOn w:val="Normal"/>
    <w:rsid w:val="00603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wss-linkedin">
    <w:name w:val="dwss-linkedin"/>
    <w:basedOn w:val="Normal"/>
    <w:rsid w:val="00603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wss-mail">
    <w:name w:val="dwss-mail"/>
    <w:basedOn w:val="Normal"/>
    <w:rsid w:val="00603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wss-print">
    <w:name w:val="dwss-print"/>
    <w:basedOn w:val="Normal"/>
    <w:rsid w:val="00603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B3B3B"/>
  </w:style>
  <w:style w:type="character" w:styleId="UnresolvedMention">
    <w:name w:val="Unresolved Mention"/>
    <w:basedOn w:val="DefaultParagraphFont"/>
    <w:uiPriority w:val="99"/>
    <w:rsid w:val="005F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800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c2bd550-716e-42bf-a496-06b194d1b80a">
      <UserInfo>
        <DisplayName>Charles Potts</DisplayName>
        <AccountId>3110</AccountId>
        <AccountType/>
      </UserInfo>
      <UserInfo>
        <DisplayName>Nicole Swann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5" ma:contentTypeDescription="Create a new document." ma:contentTypeScope="" ma:versionID="ce1b5700d1c7b2f6804c83f41c799ee4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a1ca34c249137fb17448a11ede7129e1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A4A7A-FC7A-4AF0-AD0C-8978F8F058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C2AE3ED9-9FB2-498F-BA08-168A5EF6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6AF68-9C05-43FE-B69F-C50DEF3AC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Yerkes</dc:creator>
  <cp:lastModifiedBy>Molly Bennett</cp:lastModifiedBy>
  <cp:revision>3</cp:revision>
  <dcterms:created xsi:type="dcterms:W3CDTF">2022-02-16T21:12:00Z</dcterms:created>
  <dcterms:modified xsi:type="dcterms:W3CDTF">2022-02-16T21:12:00Z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