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DA80" w14:textId="7B78C0DD" w:rsidR="00BC237D" w:rsidRPr="00BC237D" w:rsidRDefault="00BC237D" w:rsidP="00BC237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23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Independent Banker</w:t>
      </w:r>
    </w:p>
    <w:p w14:paraId="628BE860" w14:textId="28F4246C" w:rsidR="00BC237D" w:rsidRDefault="00BC237D" w:rsidP="00BC23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Portfolio: Leadership at all Levels</w:t>
      </w:r>
    </w:p>
    <w:p w14:paraId="3925FC2F" w14:textId="6EBB9706" w:rsidR="00BC237D" w:rsidRDefault="00BC237D" w:rsidP="00BC23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2022</w:t>
      </w:r>
    </w:p>
    <w:p w14:paraId="2D9DC44E" w14:textId="1880B962" w:rsidR="00BC237D" w:rsidRDefault="00BC237D" w:rsidP="00BC23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49E4C" w14:textId="0D0AD8EA" w:rsidR="00BC237D" w:rsidRPr="00BC237D" w:rsidRDefault="00BC237D" w:rsidP="00BC237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C237D">
        <w:rPr>
          <w:rFonts w:ascii="Times New Roman" w:hAnsi="Times New Roman" w:cs="Times New Roman"/>
          <w:color w:val="FF0000"/>
          <w:sz w:val="24"/>
          <w:szCs w:val="24"/>
        </w:rPr>
        <w:t>[tag]</w:t>
      </w:r>
    </w:p>
    <w:p w14:paraId="743033DD" w14:textId="2872B5AD" w:rsidR="00BC237D" w:rsidRDefault="00BC237D" w:rsidP="00BC23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Leadership at all Levels</w:t>
      </w:r>
    </w:p>
    <w:p w14:paraId="53B07C5F" w14:textId="34A03023" w:rsidR="00BC237D" w:rsidRDefault="00BC237D" w:rsidP="00BC23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845A1" w14:textId="77777777" w:rsidR="00BC237D" w:rsidRPr="00BC237D" w:rsidRDefault="00BC237D" w:rsidP="00BC237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C237D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BC237D">
        <w:rPr>
          <w:rFonts w:ascii="Times New Roman" w:hAnsi="Times New Roman" w:cs="Times New Roman"/>
          <w:color w:val="FF0000"/>
          <w:sz w:val="24"/>
          <w:szCs w:val="24"/>
        </w:rPr>
        <w:t>hed</w:t>
      </w:r>
      <w:proofErr w:type="spellEnd"/>
      <w:r w:rsidRPr="00BC237D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6112666B" w14:textId="717D00E5" w:rsidR="001D14A6" w:rsidRPr="00BC237D" w:rsidRDefault="00B245C3" w:rsidP="00BC23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37D">
        <w:rPr>
          <w:rFonts w:ascii="Times New Roman" w:hAnsi="Times New Roman" w:cs="Times New Roman"/>
          <w:b/>
          <w:bCs/>
          <w:sz w:val="24"/>
          <w:szCs w:val="24"/>
        </w:rPr>
        <w:t>How to beat burnout</w:t>
      </w:r>
    </w:p>
    <w:p w14:paraId="31513E8D" w14:textId="77777777" w:rsidR="00FD468C" w:rsidRPr="00BC237D" w:rsidRDefault="00FD468C" w:rsidP="00BC23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0B8AD" w14:textId="2656AF87" w:rsidR="00BC237D" w:rsidRPr="00034434" w:rsidRDefault="00BC237D" w:rsidP="00BC237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434">
        <w:rPr>
          <w:rFonts w:ascii="Times New Roman" w:hAnsi="Times New Roman" w:cs="Times New Roman"/>
          <w:color w:val="FF0000"/>
          <w:sz w:val="24"/>
          <w:szCs w:val="24"/>
        </w:rPr>
        <w:t>[byline]</w:t>
      </w:r>
    </w:p>
    <w:p w14:paraId="6698A016" w14:textId="3935690B" w:rsidR="00BC237D" w:rsidRDefault="00BC237D" w:rsidP="00BC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Lindsay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LaNore</w:t>
      </w:r>
      <w:proofErr w:type="spellEnd"/>
      <w:r>
        <w:rPr>
          <w:rFonts w:ascii="Times New Roman" w:hAnsi="Times New Roman" w:cs="Times New Roman"/>
          <w:sz w:val="24"/>
          <w:szCs w:val="24"/>
        </w:rPr>
        <w:t>, ICBA</w:t>
      </w:r>
    </w:p>
    <w:p w14:paraId="41C69889" w14:textId="77777777" w:rsidR="00BC237D" w:rsidRDefault="00BC237D" w:rsidP="00BC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D17AA8" w14:textId="28383F33" w:rsidR="00AA6056" w:rsidRPr="00BC237D" w:rsidRDefault="0072263B" w:rsidP="00BC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Among its many side effects, t</w:t>
      </w:r>
      <w:r w:rsidR="00B245C3" w:rsidRPr="00BC237D">
        <w:rPr>
          <w:rFonts w:ascii="Times New Roman" w:hAnsi="Times New Roman" w:cs="Times New Roman"/>
          <w:sz w:val="24"/>
          <w:szCs w:val="24"/>
        </w:rPr>
        <w:t xml:space="preserve">he </w:t>
      </w:r>
      <w:r w:rsidR="00797C52" w:rsidRPr="00BC237D">
        <w:rPr>
          <w:rFonts w:ascii="Times New Roman" w:hAnsi="Times New Roman" w:cs="Times New Roman"/>
          <w:sz w:val="24"/>
          <w:szCs w:val="24"/>
        </w:rPr>
        <w:t>C</w:t>
      </w:r>
      <w:r w:rsidR="00BC237D">
        <w:rPr>
          <w:rFonts w:ascii="Times New Roman" w:hAnsi="Times New Roman" w:cs="Times New Roman"/>
          <w:sz w:val="24"/>
          <w:szCs w:val="24"/>
        </w:rPr>
        <w:t>OVID</w:t>
      </w:r>
      <w:r w:rsidR="00797C52" w:rsidRPr="00BC237D">
        <w:rPr>
          <w:rFonts w:ascii="Times New Roman" w:hAnsi="Times New Roman" w:cs="Times New Roman"/>
          <w:sz w:val="24"/>
          <w:szCs w:val="24"/>
        </w:rPr>
        <w:t xml:space="preserve">-19 </w:t>
      </w:r>
      <w:r w:rsidR="00B245C3" w:rsidRPr="00BC237D">
        <w:rPr>
          <w:rFonts w:ascii="Times New Roman" w:hAnsi="Times New Roman" w:cs="Times New Roman"/>
          <w:sz w:val="24"/>
          <w:szCs w:val="24"/>
        </w:rPr>
        <w:t xml:space="preserve">pandemic </w:t>
      </w:r>
      <w:r w:rsidR="004D4F4A" w:rsidRPr="00BC237D">
        <w:rPr>
          <w:rFonts w:ascii="Times New Roman" w:hAnsi="Times New Roman" w:cs="Times New Roman"/>
          <w:sz w:val="24"/>
          <w:szCs w:val="24"/>
        </w:rPr>
        <w:t xml:space="preserve">has </w:t>
      </w:r>
      <w:r w:rsidR="00B245C3" w:rsidRPr="00BC237D">
        <w:rPr>
          <w:rFonts w:ascii="Times New Roman" w:hAnsi="Times New Roman" w:cs="Times New Roman"/>
          <w:sz w:val="24"/>
          <w:szCs w:val="24"/>
        </w:rPr>
        <w:t>made us hyperconscious of work</w:t>
      </w:r>
      <w:r w:rsidR="001D14A6" w:rsidRPr="00BC237D">
        <w:rPr>
          <w:rFonts w:ascii="Times New Roman" w:hAnsi="Times New Roman" w:cs="Times New Roman"/>
          <w:sz w:val="24"/>
          <w:szCs w:val="24"/>
        </w:rPr>
        <w:t>er</w:t>
      </w:r>
      <w:r w:rsidR="00B245C3" w:rsidRPr="00BC237D">
        <w:rPr>
          <w:rFonts w:ascii="Times New Roman" w:hAnsi="Times New Roman" w:cs="Times New Roman"/>
          <w:sz w:val="24"/>
          <w:szCs w:val="24"/>
        </w:rPr>
        <w:t xml:space="preserve"> safety</w:t>
      </w:r>
      <w:r w:rsidR="00801DAF" w:rsidRPr="00BC237D">
        <w:rPr>
          <w:rFonts w:ascii="Times New Roman" w:hAnsi="Times New Roman" w:cs="Times New Roman"/>
          <w:sz w:val="24"/>
          <w:szCs w:val="24"/>
        </w:rPr>
        <w:t xml:space="preserve">. It has also </w:t>
      </w:r>
      <w:r w:rsidR="0052053F" w:rsidRPr="00BC237D">
        <w:rPr>
          <w:rFonts w:ascii="Times New Roman" w:hAnsi="Times New Roman" w:cs="Times New Roman"/>
          <w:sz w:val="24"/>
          <w:szCs w:val="24"/>
        </w:rPr>
        <w:t>helped shine</w:t>
      </w:r>
      <w:r w:rsidR="00801DAF" w:rsidRPr="00BC237D">
        <w:rPr>
          <w:rFonts w:ascii="Times New Roman" w:hAnsi="Times New Roman" w:cs="Times New Roman"/>
          <w:sz w:val="24"/>
          <w:szCs w:val="24"/>
        </w:rPr>
        <w:t xml:space="preserve"> a powerful</w:t>
      </w:r>
      <w:r w:rsidR="006C56E9" w:rsidRPr="00BC237D">
        <w:rPr>
          <w:rFonts w:ascii="Times New Roman" w:hAnsi="Times New Roman" w:cs="Times New Roman"/>
          <w:sz w:val="24"/>
          <w:szCs w:val="24"/>
        </w:rPr>
        <w:t xml:space="preserve"> </w:t>
      </w:r>
      <w:r w:rsidR="00E50978" w:rsidRPr="00BC237D">
        <w:rPr>
          <w:rFonts w:ascii="Times New Roman" w:hAnsi="Times New Roman" w:cs="Times New Roman"/>
          <w:sz w:val="24"/>
          <w:szCs w:val="24"/>
        </w:rPr>
        <w:t xml:space="preserve">spotlight on </w:t>
      </w:r>
      <w:r w:rsidR="00F65600" w:rsidRPr="00BC237D">
        <w:rPr>
          <w:rFonts w:ascii="Times New Roman" w:hAnsi="Times New Roman" w:cs="Times New Roman"/>
          <w:sz w:val="24"/>
          <w:szCs w:val="24"/>
        </w:rPr>
        <w:t xml:space="preserve">the </w:t>
      </w:r>
      <w:r w:rsidR="00B11F17" w:rsidRPr="00BC237D">
        <w:rPr>
          <w:rFonts w:ascii="Times New Roman" w:hAnsi="Times New Roman" w:cs="Times New Roman"/>
          <w:sz w:val="24"/>
          <w:szCs w:val="24"/>
        </w:rPr>
        <w:t>broader</w:t>
      </w:r>
      <w:r w:rsidR="000D752A" w:rsidRPr="00BC237D">
        <w:rPr>
          <w:rFonts w:ascii="Times New Roman" w:hAnsi="Times New Roman" w:cs="Times New Roman"/>
          <w:sz w:val="24"/>
          <w:szCs w:val="24"/>
        </w:rPr>
        <w:t xml:space="preserve"> issue </w:t>
      </w:r>
      <w:r w:rsidR="006F0EEC" w:rsidRPr="00BC237D">
        <w:rPr>
          <w:rFonts w:ascii="Times New Roman" w:hAnsi="Times New Roman" w:cs="Times New Roman"/>
          <w:sz w:val="24"/>
          <w:szCs w:val="24"/>
        </w:rPr>
        <w:t xml:space="preserve">of </w:t>
      </w:r>
      <w:r w:rsidR="00B245C3" w:rsidRPr="00BC237D">
        <w:rPr>
          <w:rFonts w:ascii="Times New Roman" w:hAnsi="Times New Roman" w:cs="Times New Roman"/>
          <w:sz w:val="24"/>
          <w:szCs w:val="24"/>
        </w:rPr>
        <w:t>well-being</w:t>
      </w:r>
      <w:r w:rsidR="000956D1" w:rsidRPr="00BC237D">
        <w:rPr>
          <w:rFonts w:ascii="Times New Roman" w:hAnsi="Times New Roman" w:cs="Times New Roman"/>
          <w:sz w:val="24"/>
          <w:szCs w:val="24"/>
        </w:rPr>
        <w:t xml:space="preserve"> </w:t>
      </w:r>
      <w:r w:rsidR="00FD468C" w:rsidRPr="00BC237D">
        <w:rPr>
          <w:rFonts w:ascii="Times New Roman" w:hAnsi="Times New Roman" w:cs="Times New Roman"/>
          <w:sz w:val="24"/>
          <w:szCs w:val="24"/>
        </w:rPr>
        <w:t xml:space="preserve">in the </w:t>
      </w:r>
      <w:r w:rsidR="000D752A" w:rsidRPr="00BC237D">
        <w:rPr>
          <w:rFonts w:ascii="Times New Roman" w:hAnsi="Times New Roman" w:cs="Times New Roman"/>
          <w:sz w:val="24"/>
          <w:szCs w:val="24"/>
        </w:rPr>
        <w:t>workplace</w:t>
      </w:r>
      <w:r w:rsidR="00BC237D">
        <w:rPr>
          <w:rFonts w:ascii="Times New Roman" w:hAnsi="Times New Roman" w:cs="Times New Roman"/>
          <w:sz w:val="24"/>
          <w:szCs w:val="24"/>
        </w:rPr>
        <w:t>—</w:t>
      </w:r>
      <w:r w:rsidR="009814F6" w:rsidRPr="00BC237D">
        <w:rPr>
          <w:rFonts w:ascii="Times New Roman" w:hAnsi="Times New Roman" w:cs="Times New Roman"/>
          <w:sz w:val="24"/>
          <w:szCs w:val="24"/>
        </w:rPr>
        <w:t>and that’s a</w:t>
      </w:r>
      <w:r w:rsidR="00404F4A" w:rsidRPr="00BC237D">
        <w:rPr>
          <w:rFonts w:ascii="Times New Roman" w:hAnsi="Times New Roman" w:cs="Times New Roman"/>
          <w:sz w:val="24"/>
          <w:szCs w:val="24"/>
        </w:rPr>
        <w:t xml:space="preserve"> subject </w:t>
      </w:r>
      <w:r w:rsidR="009814F6" w:rsidRPr="00BC237D">
        <w:rPr>
          <w:rFonts w:ascii="Times New Roman" w:hAnsi="Times New Roman" w:cs="Times New Roman"/>
          <w:sz w:val="24"/>
          <w:szCs w:val="24"/>
        </w:rPr>
        <w:t>we can’t afford to ignore</w:t>
      </w:r>
      <w:r w:rsidR="00B245C3" w:rsidRPr="00BC2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3F9791" w14:textId="3E1D4B10" w:rsidR="0072263B" w:rsidRPr="00BC237D" w:rsidRDefault="009814F6" w:rsidP="00BC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A</w:t>
      </w:r>
      <w:r w:rsidR="00B245C3" w:rsidRPr="00BC237D">
        <w:rPr>
          <w:rFonts w:ascii="Times New Roman" w:hAnsi="Times New Roman" w:cs="Times New Roman"/>
          <w:sz w:val="24"/>
          <w:szCs w:val="24"/>
        </w:rPr>
        <w:t xml:space="preserve"> recent study by Deloitte and research firm Workplace Intelligence </w:t>
      </w:r>
      <w:r w:rsidR="0072263B" w:rsidRPr="00BC237D">
        <w:rPr>
          <w:rFonts w:ascii="Times New Roman" w:hAnsi="Times New Roman" w:cs="Times New Roman"/>
          <w:sz w:val="24"/>
          <w:szCs w:val="24"/>
        </w:rPr>
        <w:t>found</w:t>
      </w:r>
      <w:r w:rsidR="00B245C3" w:rsidRPr="00BC237D">
        <w:rPr>
          <w:rFonts w:ascii="Times New Roman" w:hAnsi="Times New Roman" w:cs="Times New Roman"/>
          <w:sz w:val="24"/>
          <w:szCs w:val="24"/>
        </w:rPr>
        <w:t xml:space="preserve"> that one in three employees </w:t>
      </w:r>
      <w:r w:rsidR="0072263B" w:rsidRPr="00BC237D">
        <w:rPr>
          <w:rFonts w:ascii="Times New Roman" w:hAnsi="Times New Roman" w:cs="Times New Roman"/>
          <w:sz w:val="24"/>
          <w:szCs w:val="24"/>
        </w:rPr>
        <w:t>admit to significant</w:t>
      </w:r>
      <w:r w:rsidR="00B245C3" w:rsidRPr="00BC237D">
        <w:rPr>
          <w:rFonts w:ascii="Times New Roman" w:hAnsi="Times New Roman" w:cs="Times New Roman"/>
          <w:sz w:val="24"/>
          <w:szCs w:val="24"/>
        </w:rPr>
        <w:t xml:space="preserve"> fatigue and poor mental health, </w:t>
      </w:r>
      <w:r w:rsidR="0072263B" w:rsidRPr="00BC237D">
        <w:rPr>
          <w:rFonts w:ascii="Times New Roman" w:hAnsi="Times New Roman" w:cs="Times New Roman"/>
          <w:sz w:val="24"/>
          <w:szCs w:val="24"/>
        </w:rPr>
        <w:t>with</w:t>
      </w:r>
      <w:r w:rsidR="00B245C3" w:rsidRPr="00BC237D">
        <w:rPr>
          <w:rFonts w:ascii="Times New Roman" w:hAnsi="Times New Roman" w:cs="Times New Roman"/>
          <w:sz w:val="24"/>
          <w:szCs w:val="24"/>
        </w:rPr>
        <w:t xml:space="preserve"> executives overestimating how well their employees are doing and how supported they feel</w:t>
      </w:r>
      <w:r w:rsidR="005C0C38" w:rsidRPr="00BC237D">
        <w:rPr>
          <w:rFonts w:ascii="Times New Roman" w:hAnsi="Times New Roman" w:cs="Times New Roman"/>
          <w:sz w:val="24"/>
          <w:szCs w:val="24"/>
        </w:rPr>
        <w:t xml:space="preserve">. </w:t>
      </w:r>
      <w:r w:rsidR="00D71D7E" w:rsidRPr="00BC237D">
        <w:rPr>
          <w:rFonts w:ascii="Times New Roman" w:hAnsi="Times New Roman" w:cs="Times New Roman"/>
          <w:sz w:val="24"/>
          <w:szCs w:val="24"/>
        </w:rPr>
        <w:t xml:space="preserve">In an additional report </w:t>
      </w:r>
      <w:r w:rsidR="000956D1" w:rsidRPr="00BC237D">
        <w:rPr>
          <w:rFonts w:ascii="Times New Roman" w:hAnsi="Times New Roman" w:cs="Times New Roman"/>
          <w:sz w:val="24"/>
          <w:szCs w:val="24"/>
        </w:rPr>
        <w:t xml:space="preserve">focusing on women in the workplace, </w:t>
      </w:r>
      <w:r w:rsidR="00D71D7E" w:rsidRPr="00BC237D">
        <w:rPr>
          <w:rFonts w:ascii="Times New Roman" w:hAnsi="Times New Roman" w:cs="Times New Roman"/>
          <w:sz w:val="24"/>
          <w:szCs w:val="24"/>
        </w:rPr>
        <w:t>Deloitte found that almost half of female workers</w:t>
      </w:r>
      <w:r w:rsidR="000956D1" w:rsidRPr="00BC237D">
        <w:rPr>
          <w:rFonts w:ascii="Times New Roman" w:hAnsi="Times New Roman" w:cs="Times New Roman"/>
          <w:sz w:val="24"/>
          <w:szCs w:val="24"/>
        </w:rPr>
        <w:t xml:space="preserve"> </w:t>
      </w:r>
      <w:r w:rsidR="00D13493" w:rsidRPr="00BC237D">
        <w:rPr>
          <w:rFonts w:ascii="Times New Roman" w:hAnsi="Times New Roman" w:cs="Times New Roman"/>
          <w:sz w:val="24"/>
          <w:szCs w:val="24"/>
        </w:rPr>
        <w:t>feel burned</w:t>
      </w:r>
      <w:r w:rsidR="00BC237D">
        <w:rPr>
          <w:rFonts w:ascii="Times New Roman" w:hAnsi="Times New Roman" w:cs="Times New Roman"/>
          <w:sz w:val="24"/>
          <w:szCs w:val="24"/>
        </w:rPr>
        <w:t xml:space="preserve"> </w:t>
      </w:r>
      <w:r w:rsidR="00D13493" w:rsidRPr="00BC237D">
        <w:rPr>
          <w:rFonts w:ascii="Times New Roman" w:hAnsi="Times New Roman" w:cs="Times New Roman"/>
          <w:sz w:val="24"/>
          <w:szCs w:val="24"/>
        </w:rPr>
        <w:t>out</w:t>
      </w:r>
      <w:r w:rsidR="006E2F84" w:rsidRPr="00BC237D">
        <w:rPr>
          <w:rFonts w:ascii="Times New Roman" w:hAnsi="Times New Roman" w:cs="Times New Roman"/>
          <w:sz w:val="24"/>
          <w:szCs w:val="24"/>
        </w:rPr>
        <w:t>.</w:t>
      </w:r>
    </w:p>
    <w:p w14:paraId="70D094DB" w14:textId="0D1821F7" w:rsidR="008415C2" w:rsidRPr="00BC237D" w:rsidRDefault="008415C2" w:rsidP="00BC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 xml:space="preserve">The leading causes of burnout </w:t>
      </w:r>
      <w:r w:rsidR="00A95002" w:rsidRPr="00BC237D">
        <w:rPr>
          <w:rFonts w:ascii="Times New Roman" w:hAnsi="Times New Roman" w:cs="Times New Roman"/>
          <w:sz w:val="24"/>
          <w:szCs w:val="24"/>
        </w:rPr>
        <w:t>include</w:t>
      </w:r>
      <w:r w:rsidRPr="00BC237D">
        <w:rPr>
          <w:rFonts w:ascii="Times New Roman" w:hAnsi="Times New Roman" w:cs="Times New Roman"/>
          <w:sz w:val="24"/>
          <w:szCs w:val="24"/>
        </w:rPr>
        <w:t xml:space="preserve"> dealing with unclear expectations</w:t>
      </w:r>
      <w:r w:rsidR="00EE5E28" w:rsidRPr="00BC237D">
        <w:rPr>
          <w:rFonts w:ascii="Times New Roman" w:hAnsi="Times New Roman" w:cs="Times New Roman"/>
          <w:sz w:val="24"/>
          <w:szCs w:val="24"/>
        </w:rPr>
        <w:t>,</w:t>
      </w:r>
      <w:r w:rsidRPr="00BC237D">
        <w:rPr>
          <w:rFonts w:ascii="Times New Roman" w:hAnsi="Times New Roman" w:cs="Times New Roman"/>
          <w:sz w:val="24"/>
          <w:szCs w:val="24"/>
        </w:rPr>
        <w:t xml:space="preserve"> </w:t>
      </w:r>
      <w:r w:rsidR="00A95002" w:rsidRPr="00BC237D">
        <w:rPr>
          <w:rFonts w:ascii="Times New Roman" w:hAnsi="Times New Roman" w:cs="Times New Roman"/>
          <w:sz w:val="24"/>
          <w:szCs w:val="24"/>
        </w:rPr>
        <w:t>and</w:t>
      </w:r>
      <w:r w:rsidRPr="00BC237D">
        <w:rPr>
          <w:rFonts w:ascii="Times New Roman" w:hAnsi="Times New Roman" w:cs="Times New Roman"/>
          <w:sz w:val="24"/>
          <w:szCs w:val="24"/>
        </w:rPr>
        <w:t xml:space="preserve"> feeling overworked, underappreciated</w:t>
      </w:r>
      <w:r w:rsidR="00864576">
        <w:rPr>
          <w:rFonts w:ascii="Times New Roman" w:hAnsi="Times New Roman" w:cs="Times New Roman"/>
          <w:sz w:val="24"/>
          <w:szCs w:val="24"/>
        </w:rPr>
        <w:t>,</w:t>
      </w:r>
      <w:r w:rsidRPr="00BC237D">
        <w:rPr>
          <w:rFonts w:ascii="Times New Roman" w:hAnsi="Times New Roman" w:cs="Times New Roman"/>
          <w:sz w:val="24"/>
          <w:szCs w:val="24"/>
        </w:rPr>
        <w:t xml:space="preserve"> </w:t>
      </w:r>
      <w:r w:rsidR="00A95002" w:rsidRPr="00BC237D">
        <w:rPr>
          <w:rFonts w:ascii="Times New Roman" w:hAnsi="Times New Roman" w:cs="Times New Roman"/>
          <w:sz w:val="24"/>
          <w:szCs w:val="24"/>
        </w:rPr>
        <w:t>or</w:t>
      </w:r>
      <w:r w:rsidRPr="00BC237D">
        <w:rPr>
          <w:rFonts w:ascii="Times New Roman" w:hAnsi="Times New Roman" w:cs="Times New Roman"/>
          <w:sz w:val="24"/>
          <w:szCs w:val="24"/>
        </w:rPr>
        <w:t xml:space="preserve"> unsupported by a manager or team. Another cause is feeling the need to be constantly connected to work or on call. In the age of the iPhone and </w:t>
      </w:r>
      <w:r w:rsidR="004D4F4A" w:rsidRPr="00BC237D">
        <w:rPr>
          <w:rFonts w:ascii="Times New Roman" w:hAnsi="Times New Roman" w:cs="Times New Roman"/>
          <w:sz w:val="24"/>
          <w:szCs w:val="24"/>
        </w:rPr>
        <w:t xml:space="preserve">instant </w:t>
      </w:r>
      <w:r w:rsidRPr="00BC237D">
        <w:rPr>
          <w:rFonts w:ascii="Times New Roman" w:hAnsi="Times New Roman" w:cs="Times New Roman"/>
          <w:sz w:val="24"/>
          <w:szCs w:val="24"/>
        </w:rPr>
        <w:t xml:space="preserve">communication tools, lines between our work and personal lives have become </w:t>
      </w:r>
      <w:r w:rsidR="009C49E8" w:rsidRPr="00BC237D">
        <w:rPr>
          <w:rFonts w:ascii="Times New Roman" w:hAnsi="Times New Roman" w:cs="Times New Roman"/>
          <w:sz w:val="24"/>
          <w:szCs w:val="24"/>
        </w:rPr>
        <w:t>increasingly</w:t>
      </w:r>
      <w:r w:rsidRPr="00BC237D">
        <w:rPr>
          <w:rFonts w:ascii="Times New Roman" w:hAnsi="Times New Roman" w:cs="Times New Roman"/>
          <w:sz w:val="24"/>
          <w:szCs w:val="24"/>
        </w:rPr>
        <w:t xml:space="preserve"> blurred.</w:t>
      </w:r>
    </w:p>
    <w:p w14:paraId="6175B2D8" w14:textId="71DBB40E" w:rsidR="00381620" w:rsidRPr="00BC237D" w:rsidRDefault="00E367A5" w:rsidP="00BC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lastRenderedPageBreak/>
        <w:t>Symptoms of burnout</w:t>
      </w:r>
      <w:r w:rsidR="00A11892" w:rsidRPr="00BC237D">
        <w:rPr>
          <w:rFonts w:ascii="Times New Roman" w:hAnsi="Times New Roman" w:cs="Times New Roman"/>
          <w:sz w:val="24"/>
          <w:szCs w:val="24"/>
        </w:rPr>
        <w:t xml:space="preserve"> can</w:t>
      </w:r>
      <w:r w:rsidRPr="00BC237D">
        <w:rPr>
          <w:rFonts w:ascii="Times New Roman" w:hAnsi="Times New Roman" w:cs="Times New Roman"/>
          <w:sz w:val="24"/>
          <w:szCs w:val="24"/>
        </w:rPr>
        <w:t xml:space="preserve"> include self-doubt, disillusionment, depression or anxiety, trouble sleeping, headaches, digestive issues</w:t>
      </w:r>
      <w:r w:rsidR="00813A98">
        <w:rPr>
          <w:rFonts w:ascii="Times New Roman" w:hAnsi="Times New Roman" w:cs="Times New Roman"/>
          <w:sz w:val="24"/>
          <w:szCs w:val="24"/>
        </w:rPr>
        <w:t>,</w:t>
      </w:r>
      <w:r w:rsidRPr="00BC237D">
        <w:rPr>
          <w:rFonts w:ascii="Times New Roman" w:hAnsi="Times New Roman" w:cs="Times New Roman"/>
          <w:sz w:val="24"/>
          <w:szCs w:val="24"/>
        </w:rPr>
        <w:t xml:space="preserve"> and appetite changes. </w:t>
      </w:r>
      <w:r w:rsidR="00A11892" w:rsidRPr="00BC237D">
        <w:rPr>
          <w:rFonts w:ascii="Times New Roman" w:hAnsi="Times New Roman" w:cs="Times New Roman"/>
          <w:sz w:val="24"/>
          <w:szCs w:val="24"/>
        </w:rPr>
        <w:t>Look for outward signs in your team such as:</w:t>
      </w:r>
    </w:p>
    <w:p w14:paraId="6FB09CF9" w14:textId="1BA7618B" w:rsidR="00B245C3" w:rsidRPr="00BC237D" w:rsidRDefault="00B245C3" w:rsidP="00BC23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Disengagement</w:t>
      </w:r>
      <w:r w:rsidR="00A11892" w:rsidRPr="00BC237D">
        <w:rPr>
          <w:rFonts w:ascii="Times New Roman" w:hAnsi="Times New Roman" w:cs="Times New Roman"/>
          <w:sz w:val="24"/>
          <w:szCs w:val="24"/>
        </w:rPr>
        <w:t xml:space="preserve">: Do </w:t>
      </w:r>
      <w:r w:rsidR="00152330" w:rsidRPr="00BC237D">
        <w:rPr>
          <w:rFonts w:ascii="Times New Roman" w:hAnsi="Times New Roman" w:cs="Times New Roman"/>
          <w:sz w:val="24"/>
          <w:szCs w:val="24"/>
        </w:rPr>
        <w:t>they seem unavailable when you reach out?</w:t>
      </w:r>
    </w:p>
    <w:p w14:paraId="6582FE61" w14:textId="2DA86B53" w:rsidR="00B245C3" w:rsidRPr="00BC237D" w:rsidRDefault="00B245C3" w:rsidP="00BC23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Decreased communication</w:t>
      </w:r>
      <w:r w:rsidR="00A11892" w:rsidRPr="00BC237D">
        <w:rPr>
          <w:rFonts w:ascii="Times New Roman" w:hAnsi="Times New Roman" w:cs="Times New Roman"/>
          <w:sz w:val="24"/>
          <w:szCs w:val="24"/>
        </w:rPr>
        <w:t>: A</w:t>
      </w:r>
      <w:r w:rsidR="00152330" w:rsidRPr="00BC237D">
        <w:rPr>
          <w:rFonts w:ascii="Times New Roman" w:hAnsi="Times New Roman" w:cs="Times New Roman"/>
          <w:sz w:val="24"/>
          <w:szCs w:val="24"/>
        </w:rPr>
        <w:t xml:space="preserve">re they pulling back on the </w:t>
      </w:r>
      <w:r w:rsidRPr="00BC237D">
        <w:rPr>
          <w:rFonts w:ascii="Times New Roman" w:hAnsi="Times New Roman" w:cs="Times New Roman"/>
          <w:sz w:val="24"/>
          <w:szCs w:val="24"/>
        </w:rPr>
        <w:t>frequency</w:t>
      </w:r>
      <w:r w:rsidR="00152330" w:rsidRPr="00BC237D">
        <w:rPr>
          <w:rFonts w:ascii="Times New Roman" w:hAnsi="Times New Roman" w:cs="Times New Roman"/>
          <w:sz w:val="24"/>
          <w:szCs w:val="24"/>
        </w:rPr>
        <w:t xml:space="preserve"> and </w:t>
      </w:r>
      <w:r w:rsidRPr="00BC237D">
        <w:rPr>
          <w:rFonts w:ascii="Times New Roman" w:hAnsi="Times New Roman" w:cs="Times New Roman"/>
          <w:sz w:val="24"/>
          <w:szCs w:val="24"/>
        </w:rPr>
        <w:t>depth of communication</w:t>
      </w:r>
      <w:r w:rsidR="00152330" w:rsidRPr="00BC237D">
        <w:rPr>
          <w:rFonts w:ascii="Times New Roman" w:hAnsi="Times New Roman" w:cs="Times New Roman"/>
          <w:sz w:val="24"/>
          <w:szCs w:val="24"/>
        </w:rPr>
        <w:t>?</w:t>
      </w:r>
    </w:p>
    <w:p w14:paraId="6D65CE3D" w14:textId="66D2217F" w:rsidR="00B245C3" w:rsidRPr="00BC237D" w:rsidRDefault="00B245C3" w:rsidP="00BC23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Loss of motivation</w:t>
      </w:r>
      <w:r w:rsidR="00A11892" w:rsidRPr="00BC237D">
        <w:rPr>
          <w:rFonts w:ascii="Times New Roman" w:hAnsi="Times New Roman" w:cs="Times New Roman"/>
          <w:sz w:val="24"/>
          <w:szCs w:val="24"/>
        </w:rPr>
        <w:t>: A</w:t>
      </w:r>
      <w:r w:rsidR="00152330" w:rsidRPr="00BC237D">
        <w:rPr>
          <w:rFonts w:ascii="Times New Roman" w:hAnsi="Times New Roman" w:cs="Times New Roman"/>
          <w:sz w:val="24"/>
          <w:szCs w:val="24"/>
        </w:rPr>
        <w:t xml:space="preserve">re they contributing less </w:t>
      </w:r>
      <w:r w:rsidR="00A11892" w:rsidRPr="00BC237D">
        <w:rPr>
          <w:rFonts w:ascii="Times New Roman" w:hAnsi="Times New Roman" w:cs="Times New Roman"/>
          <w:sz w:val="24"/>
          <w:szCs w:val="24"/>
        </w:rPr>
        <w:t xml:space="preserve">often </w:t>
      </w:r>
      <w:r w:rsidR="00152330" w:rsidRPr="00BC237D">
        <w:rPr>
          <w:rFonts w:ascii="Times New Roman" w:hAnsi="Times New Roman" w:cs="Times New Roman"/>
          <w:sz w:val="24"/>
          <w:szCs w:val="24"/>
        </w:rPr>
        <w:t>to group discussions?</w:t>
      </w:r>
    </w:p>
    <w:p w14:paraId="75A5F5CA" w14:textId="7DEF2938" w:rsidR="00B245C3" w:rsidRPr="00BC237D" w:rsidRDefault="00B245C3" w:rsidP="00BC23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Little energy</w:t>
      </w:r>
      <w:r w:rsidR="00A11892" w:rsidRPr="00BC237D">
        <w:rPr>
          <w:rFonts w:ascii="Times New Roman" w:hAnsi="Times New Roman" w:cs="Times New Roman"/>
          <w:sz w:val="24"/>
          <w:szCs w:val="24"/>
        </w:rPr>
        <w:t>: D</w:t>
      </w:r>
      <w:r w:rsidR="00E367A5" w:rsidRPr="00BC237D">
        <w:rPr>
          <w:rFonts w:ascii="Times New Roman" w:hAnsi="Times New Roman" w:cs="Times New Roman"/>
          <w:sz w:val="24"/>
          <w:szCs w:val="24"/>
        </w:rPr>
        <w:t>o they seem lethargic</w:t>
      </w:r>
      <w:r w:rsidR="00A11892" w:rsidRPr="00BC237D">
        <w:rPr>
          <w:rFonts w:ascii="Times New Roman" w:hAnsi="Times New Roman" w:cs="Times New Roman"/>
          <w:sz w:val="24"/>
          <w:szCs w:val="24"/>
        </w:rPr>
        <w:t xml:space="preserve"> in their day-to-day roles</w:t>
      </w:r>
      <w:r w:rsidR="00E367A5" w:rsidRPr="00BC237D">
        <w:rPr>
          <w:rFonts w:ascii="Times New Roman" w:hAnsi="Times New Roman" w:cs="Times New Roman"/>
          <w:sz w:val="24"/>
          <w:szCs w:val="24"/>
        </w:rPr>
        <w:t>?</w:t>
      </w:r>
    </w:p>
    <w:p w14:paraId="7AD33B7E" w14:textId="083A5800" w:rsidR="00B245C3" w:rsidRDefault="00E367A5" w:rsidP="00BC23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Negativity</w:t>
      </w:r>
      <w:r w:rsidR="00A11892" w:rsidRPr="00BC237D">
        <w:rPr>
          <w:rFonts w:ascii="Times New Roman" w:hAnsi="Times New Roman" w:cs="Times New Roman"/>
          <w:sz w:val="24"/>
          <w:szCs w:val="24"/>
        </w:rPr>
        <w:t>: A</w:t>
      </w:r>
      <w:r w:rsidRPr="00BC237D">
        <w:rPr>
          <w:rFonts w:ascii="Times New Roman" w:hAnsi="Times New Roman" w:cs="Times New Roman"/>
          <w:sz w:val="24"/>
          <w:szCs w:val="24"/>
        </w:rPr>
        <w:t>re they making i</w:t>
      </w:r>
      <w:r w:rsidR="00B245C3" w:rsidRPr="00BC237D">
        <w:rPr>
          <w:rFonts w:ascii="Times New Roman" w:hAnsi="Times New Roman" w:cs="Times New Roman"/>
          <w:sz w:val="24"/>
          <w:szCs w:val="24"/>
        </w:rPr>
        <w:t>ncreasingly cynical or negative comments</w:t>
      </w:r>
      <w:r w:rsidRPr="00BC237D">
        <w:rPr>
          <w:rFonts w:ascii="Times New Roman" w:hAnsi="Times New Roman" w:cs="Times New Roman"/>
          <w:sz w:val="24"/>
          <w:szCs w:val="24"/>
        </w:rPr>
        <w:t>?</w:t>
      </w:r>
    </w:p>
    <w:p w14:paraId="414EBA63" w14:textId="77777777" w:rsidR="00813A98" w:rsidRPr="00034434" w:rsidRDefault="00813A98" w:rsidP="00034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C4D050" w14:textId="0F5E57B6" w:rsidR="00B245C3" w:rsidRPr="00BC237D" w:rsidRDefault="00A11892" w:rsidP="00BC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To combat burnout, s</w:t>
      </w:r>
      <w:r w:rsidR="00E367A5" w:rsidRPr="00BC237D">
        <w:rPr>
          <w:rFonts w:ascii="Times New Roman" w:hAnsi="Times New Roman" w:cs="Times New Roman"/>
          <w:sz w:val="24"/>
          <w:szCs w:val="24"/>
        </w:rPr>
        <w:t xml:space="preserve">tart by renewing your bank’s focus on well-being. </w:t>
      </w:r>
      <w:r w:rsidR="00FD468C" w:rsidRPr="00BC237D">
        <w:rPr>
          <w:rFonts w:ascii="Times New Roman" w:hAnsi="Times New Roman" w:cs="Times New Roman"/>
          <w:sz w:val="24"/>
          <w:szCs w:val="24"/>
        </w:rPr>
        <w:t>Make time to talk</w:t>
      </w:r>
      <w:r w:rsidR="00E367A5" w:rsidRPr="00BC237D">
        <w:rPr>
          <w:rFonts w:ascii="Times New Roman" w:hAnsi="Times New Roman" w:cs="Times New Roman"/>
          <w:sz w:val="24"/>
          <w:szCs w:val="24"/>
        </w:rPr>
        <w:t xml:space="preserve"> about</w:t>
      </w:r>
      <w:r w:rsidR="00B245C3" w:rsidRPr="00BC237D">
        <w:rPr>
          <w:rFonts w:ascii="Times New Roman" w:hAnsi="Times New Roman" w:cs="Times New Roman"/>
          <w:sz w:val="24"/>
          <w:szCs w:val="24"/>
        </w:rPr>
        <w:t xml:space="preserve"> mental and physical health</w:t>
      </w:r>
      <w:r w:rsidR="00921E75" w:rsidRPr="00BC237D">
        <w:rPr>
          <w:rFonts w:ascii="Times New Roman" w:hAnsi="Times New Roman" w:cs="Times New Roman"/>
          <w:sz w:val="24"/>
          <w:szCs w:val="24"/>
        </w:rPr>
        <w:t xml:space="preserve"> with your team</w:t>
      </w:r>
      <w:r w:rsidR="0003066B" w:rsidRPr="00BC237D">
        <w:rPr>
          <w:rFonts w:ascii="Times New Roman" w:hAnsi="Times New Roman" w:cs="Times New Roman"/>
          <w:sz w:val="24"/>
          <w:szCs w:val="24"/>
        </w:rPr>
        <w:t xml:space="preserve">. Take advantage of </w:t>
      </w:r>
      <w:r w:rsidR="00B245C3" w:rsidRPr="00BC237D">
        <w:rPr>
          <w:rFonts w:ascii="Times New Roman" w:hAnsi="Times New Roman" w:cs="Times New Roman"/>
          <w:sz w:val="24"/>
          <w:szCs w:val="24"/>
        </w:rPr>
        <w:t>your health insurance provider’s wellness tools and make staff aware of them</w:t>
      </w:r>
      <w:r w:rsidR="00E367A5" w:rsidRPr="00BC237D">
        <w:rPr>
          <w:rFonts w:ascii="Times New Roman" w:hAnsi="Times New Roman" w:cs="Times New Roman"/>
          <w:sz w:val="24"/>
          <w:szCs w:val="24"/>
        </w:rPr>
        <w:t xml:space="preserve">. </w:t>
      </w:r>
      <w:r w:rsidR="0089164C" w:rsidRPr="00BC237D">
        <w:rPr>
          <w:rFonts w:ascii="Times New Roman" w:hAnsi="Times New Roman" w:cs="Times New Roman"/>
          <w:sz w:val="24"/>
          <w:szCs w:val="24"/>
        </w:rPr>
        <w:t xml:space="preserve">Encourage </w:t>
      </w:r>
      <w:r w:rsidR="0003066B" w:rsidRPr="00BC237D">
        <w:rPr>
          <w:rFonts w:ascii="Times New Roman" w:hAnsi="Times New Roman" w:cs="Times New Roman"/>
          <w:sz w:val="24"/>
          <w:szCs w:val="24"/>
        </w:rPr>
        <w:t>your team</w:t>
      </w:r>
      <w:r w:rsidR="0089164C" w:rsidRPr="00BC237D">
        <w:rPr>
          <w:rFonts w:ascii="Times New Roman" w:hAnsi="Times New Roman" w:cs="Times New Roman"/>
          <w:sz w:val="24"/>
          <w:szCs w:val="24"/>
        </w:rPr>
        <w:t xml:space="preserve"> to work reasonable hours, get enough sleep, take breaks, </w:t>
      </w:r>
      <w:r w:rsidR="00833FB9" w:rsidRPr="00BC237D">
        <w:rPr>
          <w:rFonts w:ascii="Times New Roman" w:hAnsi="Times New Roman" w:cs="Times New Roman"/>
          <w:sz w:val="24"/>
          <w:szCs w:val="24"/>
        </w:rPr>
        <w:t>go on</w:t>
      </w:r>
      <w:r w:rsidR="0089164C" w:rsidRPr="00BC237D">
        <w:rPr>
          <w:rFonts w:ascii="Times New Roman" w:hAnsi="Times New Roman" w:cs="Times New Roman"/>
          <w:sz w:val="24"/>
          <w:szCs w:val="24"/>
        </w:rPr>
        <w:t xml:space="preserve"> vacation</w:t>
      </w:r>
      <w:r w:rsidR="00340535" w:rsidRPr="00BC237D">
        <w:rPr>
          <w:rFonts w:ascii="Times New Roman" w:hAnsi="Times New Roman" w:cs="Times New Roman"/>
          <w:sz w:val="24"/>
          <w:szCs w:val="24"/>
        </w:rPr>
        <w:t>s</w:t>
      </w:r>
      <w:r w:rsidR="0089164C" w:rsidRPr="00BC237D">
        <w:rPr>
          <w:rFonts w:ascii="Times New Roman" w:hAnsi="Times New Roman" w:cs="Times New Roman"/>
          <w:sz w:val="24"/>
          <w:szCs w:val="24"/>
        </w:rPr>
        <w:t xml:space="preserve"> and exercise.</w:t>
      </w:r>
      <w:r w:rsidR="0003066B" w:rsidRPr="00BC237D">
        <w:rPr>
          <w:rFonts w:ascii="Times New Roman" w:hAnsi="Times New Roman" w:cs="Times New Roman"/>
          <w:sz w:val="24"/>
          <w:szCs w:val="24"/>
        </w:rPr>
        <w:t xml:space="preserve"> </w:t>
      </w:r>
      <w:r w:rsidR="00C43BE0" w:rsidRPr="00BC237D">
        <w:rPr>
          <w:rFonts w:ascii="Times New Roman" w:hAnsi="Times New Roman" w:cs="Times New Roman"/>
          <w:sz w:val="24"/>
          <w:szCs w:val="24"/>
        </w:rPr>
        <w:t>Tangible</w:t>
      </w:r>
      <w:r w:rsidR="0003066B" w:rsidRPr="00BC237D">
        <w:rPr>
          <w:rFonts w:ascii="Times New Roman" w:hAnsi="Times New Roman" w:cs="Times New Roman"/>
          <w:sz w:val="24"/>
          <w:szCs w:val="24"/>
        </w:rPr>
        <w:t xml:space="preserve"> </w:t>
      </w:r>
      <w:r w:rsidR="0089164C" w:rsidRPr="00BC237D">
        <w:rPr>
          <w:rFonts w:ascii="Times New Roman" w:hAnsi="Times New Roman" w:cs="Times New Roman"/>
          <w:sz w:val="24"/>
          <w:szCs w:val="24"/>
        </w:rPr>
        <w:t>steps you might take include:</w:t>
      </w:r>
    </w:p>
    <w:p w14:paraId="7F41F252" w14:textId="462F9EC2" w:rsidR="00636304" w:rsidRPr="00BC237D" w:rsidRDefault="00DD6C63" w:rsidP="00BC237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Setting realistic goals</w:t>
      </w:r>
    </w:p>
    <w:p w14:paraId="4F784C3A" w14:textId="2BF9C3D1" w:rsidR="00B245C3" w:rsidRPr="00BC237D" w:rsidRDefault="00B245C3" w:rsidP="00BC237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Limit</w:t>
      </w:r>
      <w:r w:rsidR="006F0EEC" w:rsidRPr="00BC237D">
        <w:rPr>
          <w:rFonts w:ascii="Times New Roman" w:hAnsi="Times New Roman" w:cs="Times New Roman"/>
          <w:sz w:val="24"/>
          <w:szCs w:val="24"/>
        </w:rPr>
        <w:t>ing</w:t>
      </w:r>
      <w:r w:rsidRPr="00BC237D">
        <w:rPr>
          <w:rFonts w:ascii="Times New Roman" w:hAnsi="Times New Roman" w:cs="Times New Roman"/>
          <w:sz w:val="24"/>
          <w:szCs w:val="24"/>
        </w:rPr>
        <w:t xml:space="preserve"> after-hours emails</w:t>
      </w:r>
    </w:p>
    <w:p w14:paraId="55112BA1" w14:textId="06B57259" w:rsidR="00B245C3" w:rsidRPr="00BC237D" w:rsidRDefault="00B245C3" w:rsidP="00BC237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Mak</w:t>
      </w:r>
      <w:r w:rsidR="006F0EEC" w:rsidRPr="00BC237D">
        <w:rPr>
          <w:rFonts w:ascii="Times New Roman" w:hAnsi="Times New Roman" w:cs="Times New Roman"/>
          <w:sz w:val="24"/>
          <w:szCs w:val="24"/>
        </w:rPr>
        <w:t>ing</w:t>
      </w:r>
      <w:r w:rsidRPr="00BC237D">
        <w:rPr>
          <w:rFonts w:ascii="Times New Roman" w:hAnsi="Times New Roman" w:cs="Times New Roman"/>
          <w:sz w:val="24"/>
          <w:szCs w:val="24"/>
        </w:rPr>
        <w:t xml:space="preserve"> breaks mandatory</w:t>
      </w:r>
    </w:p>
    <w:p w14:paraId="33BBC2ED" w14:textId="35C4E5B3" w:rsidR="00B245C3" w:rsidRPr="00BC237D" w:rsidRDefault="006F0EEC" w:rsidP="00BC237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Setting up a weekly yoga or meditation class</w:t>
      </w:r>
    </w:p>
    <w:p w14:paraId="382ABBA8" w14:textId="41CDE4C6" w:rsidR="00AF571D" w:rsidRPr="00BC237D" w:rsidRDefault="007C263F" w:rsidP="00BC237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Bring</w:t>
      </w:r>
      <w:r w:rsidR="00AE58BA" w:rsidRPr="00BC237D">
        <w:rPr>
          <w:rFonts w:ascii="Times New Roman" w:hAnsi="Times New Roman" w:cs="Times New Roman"/>
          <w:sz w:val="24"/>
          <w:szCs w:val="24"/>
        </w:rPr>
        <w:t>ing</w:t>
      </w:r>
      <w:r w:rsidRPr="00BC237D">
        <w:rPr>
          <w:rFonts w:ascii="Times New Roman" w:hAnsi="Times New Roman" w:cs="Times New Roman"/>
          <w:sz w:val="24"/>
          <w:szCs w:val="24"/>
        </w:rPr>
        <w:t xml:space="preserve"> in a </w:t>
      </w:r>
      <w:r w:rsidR="00551FE1" w:rsidRPr="00BC237D">
        <w:rPr>
          <w:rFonts w:ascii="Times New Roman" w:hAnsi="Times New Roman" w:cs="Times New Roman"/>
          <w:sz w:val="24"/>
          <w:szCs w:val="24"/>
        </w:rPr>
        <w:t xml:space="preserve">licensed </w:t>
      </w:r>
      <w:r w:rsidRPr="00BC237D">
        <w:rPr>
          <w:rFonts w:ascii="Times New Roman" w:hAnsi="Times New Roman" w:cs="Times New Roman"/>
          <w:sz w:val="24"/>
          <w:szCs w:val="24"/>
        </w:rPr>
        <w:t>massage therapist for a week</w:t>
      </w:r>
    </w:p>
    <w:p w14:paraId="464BAFA2" w14:textId="3270A2C9" w:rsidR="00D7420C" w:rsidRPr="00BC237D" w:rsidRDefault="00D7420C" w:rsidP="00BC237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Host</w:t>
      </w:r>
      <w:r w:rsidR="004E59FB" w:rsidRPr="00BC237D">
        <w:rPr>
          <w:rFonts w:ascii="Times New Roman" w:hAnsi="Times New Roman" w:cs="Times New Roman"/>
          <w:sz w:val="24"/>
          <w:szCs w:val="24"/>
        </w:rPr>
        <w:t>ing</w:t>
      </w:r>
      <w:r w:rsidRPr="00BC237D">
        <w:rPr>
          <w:rFonts w:ascii="Times New Roman" w:hAnsi="Times New Roman" w:cs="Times New Roman"/>
          <w:sz w:val="24"/>
          <w:szCs w:val="24"/>
        </w:rPr>
        <w:t xml:space="preserve"> meetings out of the office</w:t>
      </w:r>
      <w:r w:rsidR="003A4519" w:rsidRPr="00BC237D">
        <w:rPr>
          <w:rFonts w:ascii="Times New Roman" w:hAnsi="Times New Roman" w:cs="Times New Roman"/>
          <w:sz w:val="24"/>
          <w:szCs w:val="24"/>
        </w:rPr>
        <w:t xml:space="preserve"> for a change of </w:t>
      </w:r>
      <w:r w:rsidR="004E59FB" w:rsidRPr="00BC237D">
        <w:rPr>
          <w:rFonts w:ascii="Times New Roman" w:hAnsi="Times New Roman" w:cs="Times New Roman"/>
          <w:sz w:val="24"/>
          <w:szCs w:val="24"/>
        </w:rPr>
        <w:t>scenery</w:t>
      </w:r>
    </w:p>
    <w:p w14:paraId="7C576553" w14:textId="5B66BAFF" w:rsidR="00432472" w:rsidRPr="00BC237D" w:rsidRDefault="001E63FE" w:rsidP="00BC237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Giving team members time to volunteer</w:t>
      </w:r>
      <w:r w:rsidR="00B74F10" w:rsidRPr="00BC237D">
        <w:rPr>
          <w:rFonts w:ascii="Times New Roman" w:hAnsi="Times New Roman" w:cs="Times New Roman"/>
          <w:sz w:val="24"/>
          <w:szCs w:val="24"/>
        </w:rPr>
        <w:t xml:space="preserve"> within the community</w:t>
      </w:r>
    </w:p>
    <w:p w14:paraId="0AF1C9F8" w14:textId="289F19F3" w:rsidR="00CC78B1" w:rsidRPr="00BC237D" w:rsidRDefault="00CC78B1" w:rsidP="00BC237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Encourag</w:t>
      </w:r>
      <w:r w:rsidR="00432472" w:rsidRPr="00BC237D">
        <w:rPr>
          <w:rFonts w:ascii="Times New Roman" w:hAnsi="Times New Roman" w:cs="Times New Roman"/>
          <w:sz w:val="24"/>
          <w:szCs w:val="24"/>
        </w:rPr>
        <w:t>ing</w:t>
      </w:r>
      <w:r w:rsidRPr="00BC237D">
        <w:rPr>
          <w:rFonts w:ascii="Times New Roman" w:hAnsi="Times New Roman" w:cs="Times New Roman"/>
          <w:sz w:val="24"/>
          <w:szCs w:val="24"/>
        </w:rPr>
        <w:t xml:space="preserve"> </w:t>
      </w:r>
      <w:r w:rsidR="00757336" w:rsidRPr="00BC237D">
        <w:rPr>
          <w:rFonts w:ascii="Times New Roman" w:hAnsi="Times New Roman" w:cs="Times New Roman"/>
          <w:sz w:val="24"/>
          <w:szCs w:val="24"/>
        </w:rPr>
        <w:t>personal growth</w:t>
      </w:r>
      <w:r w:rsidRPr="00BC237D">
        <w:rPr>
          <w:rFonts w:ascii="Times New Roman" w:hAnsi="Times New Roman" w:cs="Times New Roman"/>
          <w:sz w:val="24"/>
          <w:szCs w:val="24"/>
        </w:rPr>
        <w:t xml:space="preserve"> and career development</w:t>
      </w:r>
    </w:p>
    <w:p w14:paraId="16A4DD91" w14:textId="400167C8" w:rsidR="0089164C" w:rsidRPr="00BC237D" w:rsidRDefault="00432472" w:rsidP="00BC237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Reminding</w:t>
      </w:r>
      <w:r w:rsidR="00B245C3" w:rsidRPr="00BC237D">
        <w:rPr>
          <w:rFonts w:ascii="Times New Roman" w:hAnsi="Times New Roman" w:cs="Times New Roman"/>
          <w:sz w:val="24"/>
          <w:szCs w:val="24"/>
        </w:rPr>
        <w:t xml:space="preserve"> staff to use their </w:t>
      </w:r>
      <w:r w:rsidR="0089164C" w:rsidRPr="00BC237D">
        <w:rPr>
          <w:rFonts w:ascii="Times New Roman" w:hAnsi="Times New Roman" w:cs="Times New Roman"/>
          <w:sz w:val="24"/>
          <w:szCs w:val="24"/>
        </w:rPr>
        <w:t>paid time off (</w:t>
      </w:r>
      <w:r w:rsidR="00B74F10" w:rsidRPr="00BC237D">
        <w:rPr>
          <w:rFonts w:ascii="Times New Roman" w:hAnsi="Times New Roman" w:cs="Times New Roman"/>
          <w:sz w:val="24"/>
          <w:szCs w:val="24"/>
        </w:rPr>
        <w:t xml:space="preserve">and </w:t>
      </w:r>
      <w:r w:rsidR="0089164C" w:rsidRPr="00BC237D">
        <w:rPr>
          <w:rFonts w:ascii="Times New Roman" w:hAnsi="Times New Roman" w:cs="Times New Roman"/>
          <w:sz w:val="24"/>
          <w:szCs w:val="24"/>
        </w:rPr>
        <w:t>set a good example by taking yours)</w:t>
      </w:r>
    </w:p>
    <w:p w14:paraId="7CD29F48" w14:textId="3157883B" w:rsidR="00AB64BD" w:rsidRDefault="00B245C3" w:rsidP="00BC237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Show</w:t>
      </w:r>
      <w:r w:rsidR="005C0C38" w:rsidRPr="00BC237D">
        <w:rPr>
          <w:rFonts w:ascii="Times New Roman" w:hAnsi="Times New Roman" w:cs="Times New Roman"/>
          <w:sz w:val="24"/>
          <w:szCs w:val="24"/>
        </w:rPr>
        <w:t>ing</w:t>
      </w:r>
      <w:r w:rsidRPr="00BC237D">
        <w:rPr>
          <w:rFonts w:ascii="Times New Roman" w:hAnsi="Times New Roman" w:cs="Times New Roman"/>
          <w:sz w:val="24"/>
          <w:szCs w:val="24"/>
        </w:rPr>
        <w:t xml:space="preserve"> appreciation for staff </w:t>
      </w:r>
      <w:r w:rsidR="0089164C" w:rsidRPr="00BC237D">
        <w:rPr>
          <w:rFonts w:ascii="Times New Roman" w:hAnsi="Times New Roman" w:cs="Times New Roman"/>
          <w:sz w:val="24"/>
          <w:szCs w:val="24"/>
        </w:rPr>
        <w:t xml:space="preserve">with </w:t>
      </w:r>
      <w:r w:rsidRPr="00BC237D">
        <w:rPr>
          <w:rFonts w:ascii="Times New Roman" w:hAnsi="Times New Roman" w:cs="Times New Roman"/>
          <w:sz w:val="24"/>
          <w:szCs w:val="24"/>
        </w:rPr>
        <w:t>handwritten notes</w:t>
      </w:r>
      <w:r w:rsidR="0089164C" w:rsidRPr="00BC237D">
        <w:rPr>
          <w:rFonts w:ascii="Times New Roman" w:hAnsi="Times New Roman" w:cs="Times New Roman"/>
          <w:sz w:val="24"/>
          <w:szCs w:val="24"/>
        </w:rPr>
        <w:t xml:space="preserve"> or</w:t>
      </w:r>
      <w:r w:rsidRPr="00BC237D">
        <w:rPr>
          <w:rFonts w:ascii="Times New Roman" w:hAnsi="Times New Roman" w:cs="Times New Roman"/>
          <w:sz w:val="24"/>
          <w:szCs w:val="24"/>
        </w:rPr>
        <w:t xml:space="preserve"> </w:t>
      </w:r>
      <w:r w:rsidR="0089164C" w:rsidRPr="00BC237D">
        <w:rPr>
          <w:rFonts w:ascii="Times New Roman" w:hAnsi="Times New Roman" w:cs="Times New Roman"/>
          <w:sz w:val="24"/>
          <w:szCs w:val="24"/>
        </w:rPr>
        <w:t xml:space="preserve">an </w:t>
      </w:r>
      <w:r w:rsidRPr="00BC237D">
        <w:rPr>
          <w:rFonts w:ascii="Times New Roman" w:hAnsi="Times New Roman" w:cs="Times New Roman"/>
          <w:sz w:val="24"/>
          <w:szCs w:val="24"/>
        </w:rPr>
        <w:t>employee appreciation week</w:t>
      </w:r>
      <w:r w:rsidR="007C263F" w:rsidRPr="00BC237D">
        <w:rPr>
          <w:rFonts w:ascii="Times New Roman" w:hAnsi="Times New Roman" w:cs="Times New Roman"/>
          <w:sz w:val="24"/>
          <w:szCs w:val="24"/>
        </w:rPr>
        <w:t xml:space="preserve">, with deliberate break time and </w:t>
      </w:r>
      <w:r w:rsidR="00F7001D" w:rsidRPr="00BC237D">
        <w:rPr>
          <w:rFonts w:ascii="Times New Roman" w:hAnsi="Times New Roman" w:cs="Times New Roman"/>
          <w:sz w:val="24"/>
          <w:szCs w:val="24"/>
        </w:rPr>
        <w:t>fun</w:t>
      </w:r>
      <w:r w:rsidR="007C263F" w:rsidRPr="00BC237D">
        <w:rPr>
          <w:rFonts w:ascii="Times New Roman" w:hAnsi="Times New Roman" w:cs="Times New Roman"/>
          <w:sz w:val="24"/>
          <w:szCs w:val="24"/>
        </w:rPr>
        <w:t xml:space="preserve"> activities</w:t>
      </w:r>
    </w:p>
    <w:p w14:paraId="699E6A2B" w14:textId="2C870D40" w:rsidR="00813A98" w:rsidRPr="00034434" w:rsidRDefault="00813A98" w:rsidP="00034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6AFD77" w14:textId="7E523041" w:rsidR="00381620" w:rsidRPr="00BC237D" w:rsidRDefault="00AB64BD" w:rsidP="00BC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You might even c</w:t>
      </w:r>
      <w:r w:rsidR="0089164C" w:rsidRPr="00BC237D">
        <w:rPr>
          <w:rFonts w:ascii="Times New Roman" w:hAnsi="Times New Roman" w:cs="Times New Roman"/>
          <w:sz w:val="24"/>
          <w:szCs w:val="24"/>
        </w:rPr>
        <w:t xml:space="preserve">onsider </w:t>
      </w:r>
      <w:r w:rsidR="0003066B" w:rsidRPr="00BC237D">
        <w:rPr>
          <w:rFonts w:ascii="Times New Roman" w:hAnsi="Times New Roman" w:cs="Times New Roman"/>
          <w:sz w:val="24"/>
          <w:szCs w:val="24"/>
        </w:rPr>
        <w:t xml:space="preserve">giving each team member </w:t>
      </w:r>
      <w:r w:rsidR="0089164C" w:rsidRPr="00BC237D">
        <w:rPr>
          <w:rFonts w:ascii="Times New Roman" w:hAnsi="Times New Roman" w:cs="Times New Roman"/>
          <w:sz w:val="24"/>
          <w:szCs w:val="24"/>
        </w:rPr>
        <w:t xml:space="preserve">a special </w:t>
      </w:r>
      <w:r w:rsidR="006F0EEC" w:rsidRPr="00BC237D">
        <w:rPr>
          <w:rFonts w:ascii="Times New Roman" w:hAnsi="Times New Roman" w:cs="Times New Roman"/>
          <w:sz w:val="24"/>
          <w:szCs w:val="24"/>
        </w:rPr>
        <w:t>d</w:t>
      </w:r>
      <w:r w:rsidR="0089164C" w:rsidRPr="00BC237D">
        <w:rPr>
          <w:rFonts w:ascii="Times New Roman" w:hAnsi="Times New Roman" w:cs="Times New Roman"/>
          <w:sz w:val="24"/>
          <w:szCs w:val="24"/>
        </w:rPr>
        <w:t>ay</w:t>
      </w:r>
      <w:r w:rsidRPr="00BC237D">
        <w:rPr>
          <w:rFonts w:ascii="Times New Roman" w:hAnsi="Times New Roman" w:cs="Times New Roman"/>
          <w:sz w:val="24"/>
          <w:szCs w:val="24"/>
        </w:rPr>
        <w:t xml:space="preserve"> </w:t>
      </w:r>
      <w:r w:rsidR="00486EA4" w:rsidRPr="00BC237D">
        <w:rPr>
          <w:rFonts w:ascii="Times New Roman" w:hAnsi="Times New Roman" w:cs="Times New Roman"/>
          <w:sz w:val="24"/>
          <w:szCs w:val="24"/>
        </w:rPr>
        <w:t xml:space="preserve">for self-care </w:t>
      </w:r>
      <w:r w:rsidRPr="00BC237D">
        <w:rPr>
          <w:rFonts w:ascii="Times New Roman" w:hAnsi="Times New Roman" w:cs="Times New Roman"/>
          <w:sz w:val="24"/>
          <w:szCs w:val="24"/>
        </w:rPr>
        <w:t>each year. They can use it</w:t>
      </w:r>
      <w:r w:rsidR="0089164C" w:rsidRPr="00BC237D">
        <w:rPr>
          <w:rFonts w:ascii="Times New Roman" w:hAnsi="Times New Roman" w:cs="Times New Roman"/>
          <w:sz w:val="24"/>
          <w:szCs w:val="24"/>
        </w:rPr>
        <w:t xml:space="preserve"> to get that </w:t>
      </w:r>
      <w:r w:rsidRPr="00BC237D">
        <w:rPr>
          <w:rFonts w:ascii="Times New Roman" w:hAnsi="Times New Roman" w:cs="Times New Roman"/>
          <w:sz w:val="24"/>
          <w:szCs w:val="24"/>
        </w:rPr>
        <w:t xml:space="preserve">long overdue </w:t>
      </w:r>
      <w:r w:rsidR="0089164C" w:rsidRPr="00BC237D">
        <w:rPr>
          <w:rFonts w:ascii="Times New Roman" w:hAnsi="Times New Roman" w:cs="Times New Roman"/>
          <w:sz w:val="24"/>
          <w:szCs w:val="24"/>
        </w:rPr>
        <w:t xml:space="preserve">annual physical, </w:t>
      </w:r>
      <w:r w:rsidR="006F0EEC" w:rsidRPr="00BC237D">
        <w:rPr>
          <w:rFonts w:ascii="Times New Roman" w:hAnsi="Times New Roman" w:cs="Times New Roman"/>
          <w:sz w:val="24"/>
          <w:szCs w:val="24"/>
        </w:rPr>
        <w:t>pursue a sporting goal</w:t>
      </w:r>
      <w:r w:rsidR="0089164C" w:rsidRPr="00BC237D">
        <w:rPr>
          <w:rFonts w:ascii="Times New Roman" w:hAnsi="Times New Roman" w:cs="Times New Roman"/>
          <w:sz w:val="24"/>
          <w:szCs w:val="24"/>
        </w:rPr>
        <w:t xml:space="preserve"> </w:t>
      </w:r>
      <w:r w:rsidR="00326C40" w:rsidRPr="00BC237D">
        <w:rPr>
          <w:rFonts w:ascii="Times New Roman" w:hAnsi="Times New Roman" w:cs="Times New Roman"/>
          <w:sz w:val="24"/>
          <w:szCs w:val="24"/>
        </w:rPr>
        <w:t xml:space="preserve">or </w:t>
      </w:r>
      <w:r w:rsidR="000879A1" w:rsidRPr="00BC237D">
        <w:rPr>
          <w:rFonts w:ascii="Times New Roman" w:hAnsi="Times New Roman" w:cs="Times New Roman"/>
          <w:sz w:val="24"/>
          <w:szCs w:val="24"/>
        </w:rPr>
        <w:t>get out in nature</w:t>
      </w:r>
      <w:r w:rsidR="0089164C" w:rsidRPr="00BC237D">
        <w:rPr>
          <w:rFonts w:ascii="Times New Roman" w:hAnsi="Times New Roman" w:cs="Times New Roman"/>
          <w:sz w:val="24"/>
          <w:szCs w:val="24"/>
        </w:rPr>
        <w:t>.</w:t>
      </w:r>
      <w:r w:rsidR="00FD468C" w:rsidRPr="00BC237D">
        <w:rPr>
          <w:rFonts w:ascii="Times New Roman" w:hAnsi="Times New Roman" w:cs="Times New Roman"/>
          <w:sz w:val="24"/>
          <w:szCs w:val="24"/>
        </w:rPr>
        <w:t xml:space="preserve"> </w:t>
      </w:r>
      <w:r w:rsidR="005C73C3" w:rsidRPr="00BC237D">
        <w:rPr>
          <w:rFonts w:ascii="Times New Roman" w:hAnsi="Times New Roman" w:cs="Times New Roman"/>
          <w:sz w:val="24"/>
          <w:szCs w:val="24"/>
        </w:rPr>
        <w:lastRenderedPageBreak/>
        <w:t xml:space="preserve">Whatever method </w:t>
      </w:r>
      <w:r w:rsidR="00E86287" w:rsidRPr="00BC237D">
        <w:rPr>
          <w:rFonts w:ascii="Times New Roman" w:hAnsi="Times New Roman" w:cs="Times New Roman"/>
          <w:sz w:val="24"/>
          <w:szCs w:val="24"/>
        </w:rPr>
        <w:t xml:space="preserve">you </w:t>
      </w:r>
      <w:r w:rsidR="005C73C3" w:rsidRPr="00BC237D">
        <w:rPr>
          <w:rFonts w:ascii="Times New Roman" w:hAnsi="Times New Roman" w:cs="Times New Roman"/>
          <w:sz w:val="24"/>
          <w:szCs w:val="24"/>
        </w:rPr>
        <w:t>choose, find</w:t>
      </w:r>
      <w:r w:rsidR="006F0EEC" w:rsidRPr="00BC237D">
        <w:rPr>
          <w:rFonts w:ascii="Times New Roman" w:hAnsi="Times New Roman" w:cs="Times New Roman"/>
          <w:sz w:val="24"/>
          <w:szCs w:val="24"/>
        </w:rPr>
        <w:t xml:space="preserve"> a way to let your team know that they are valued</w:t>
      </w:r>
      <w:r w:rsidR="000A05E6">
        <w:rPr>
          <w:rFonts w:ascii="Times New Roman" w:hAnsi="Times New Roman" w:cs="Times New Roman"/>
          <w:sz w:val="24"/>
          <w:szCs w:val="24"/>
        </w:rPr>
        <w:t>—</w:t>
      </w:r>
      <w:r w:rsidR="00C43BE0" w:rsidRPr="00BC237D">
        <w:rPr>
          <w:rFonts w:ascii="Times New Roman" w:hAnsi="Times New Roman" w:cs="Times New Roman"/>
          <w:sz w:val="24"/>
          <w:szCs w:val="24"/>
        </w:rPr>
        <w:t>and make sure to look after yourself too.</w:t>
      </w:r>
    </w:p>
    <w:p w14:paraId="6812B1EE" w14:textId="5A6519E9" w:rsidR="00C43BE0" w:rsidRPr="00034434" w:rsidRDefault="00BC237D" w:rsidP="00BC237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43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451BB0" w:rsidRPr="00034434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5C0C38" w:rsidRPr="00034434">
        <w:rPr>
          <w:rFonts w:ascii="Times New Roman" w:hAnsi="Times New Roman" w:cs="Times New Roman"/>
          <w:color w:val="FF0000"/>
          <w:sz w:val="24"/>
          <w:szCs w:val="24"/>
        </w:rPr>
        <w:t>nds</w:t>
      </w:r>
      <w:r w:rsidRPr="00034434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1A99C25B" w14:textId="67CDE363" w:rsidR="00BC237D" w:rsidRPr="00BC237D" w:rsidRDefault="00BC237D" w:rsidP="00BC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b/>
          <w:bCs/>
          <w:sz w:val="24"/>
          <w:szCs w:val="24"/>
        </w:rPr>
        <w:t xml:space="preserve">Lindsay </w:t>
      </w:r>
      <w:proofErr w:type="spellStart"/>
      <w:r w:rsidRPr="00BC237D">
        <w:rPr>
          <w:rFonts w:ascii="Times New Roman" w:hAnsi="Times New Roman" w:cs="Times New Roman"/>
          <w:b/>
          <w:bCs/>
          <w:sz w:val="24"/>
          <w:szCs w:val="24"/>
        </w:rPr>
        <w:t>LaNore</w:t>
      </w:r>
      <w:proofErr w:type="spellEnd"/>
      <w:r w:rsidRPr="00BC237D">
        <w:rPr>
          <w:rFonts w:ascii="Times New Roman" w:hAnsi="Times New Roman" w:cs="Times New Roman"/>
          <w:sz w:val="24"/>
          <w:szCs w:val="24"/>
        </w:rPr>
        <w:t> (</w:t>
      </w:r>
      <w:hyperlink r:id="rId5" w:history="1">
        <w:r w:rsidRPr="00BC237D">
          <w:rPr>
            <w:rStyle w:val="Hyperlink"/>
            <w:rFonts w:ascii="Times New Roman" w:hAnsi="Times New Roman" w:cs="Times New Roman"/>
            <w:sz w:val="24"/>
            <w:szCs w:val="24"/>
          </w:rPr>
          <w:t>lindsay.lanore@icba.org</w:t>
        </w:r>
      </w:hyperlink>
      <w:r w:rsidRPr="00BC237D">
        <w:rPr>
          <w:rFonts w:ascii="Times New Roman" w:hAnsi="Times New Roman" w:cs="Times New Roman"/>
          <w:sz w:val="24"/>
          <w:szCs w:val="24"/>
        </w:rPr>
        <w:t>) is ICBA’s group executive vice president and chief learning and experience officer</w:t>
      </w:r>
      <w:r w:rsidR="004B7DBC">
        <w:rPr>
          <w:rFonts w:ascii="Times New Roman" w:hAnsi="Times New Roman" w:cs="Times New Roman"/>
          <w:sz w:val="24"/>
          <w:szCs w:val="24"/>
        </w:rPr>
        <w:t>.</w:t>
      </w:r>
    </w:p>
    <w:p w14:paraId="187D1006" w14:textId="1787AE96" w:rsidR="00451BB0" w:rsidRDefault="00451BB0" w:rsidP="00BC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CA5960" w14:textId="0CC1C533" w:rsidR="003B1DEB" w:rsidRPr="00034434" w:rsidRDefault="00BC237D" w:rsidP="00BC237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43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3B1DEB" w:rsidRPr="00034434">
        <w:rPr>
          <w:rFonts w:ascii="Times New Roman" w:hAnsi="Times New Roman" w:cs="Times New Roman"/>
          <w:color w:val="FF0000"/>
          <w:sz w:val="24"/>
          <w:szCs w:val="24"/>
        </w:rPr>
        <w:t>Sources:</w:t>
      </w:r>
      <w:r w:rsidRPr="00034434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4A81F994" w14:textId="099DFF2B" w:rsidR="003B1DEB" w:rsidRPr="00BC237D" w:rsidRDefault="003B1DEB" w:rsidP="00BC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>Women @ Work 2022: A Global Outlook:</w:t>
      </w:r>
      <w:r w:rsidR="00C43BE0" w:rsidRPr="00BC237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43BE0" w:rsidRPr="00BC237D">
          <w:rPr>
            <w:rStyle w:val="Hyperlink"/>
            <w:rFonts w:ascii="Times New Roman" w:hAnsi="Times New Roman" w:cs="Times New Roman"/>
            <w:sz w:val="24"/>
            <w:szCs w:val="24"/>
          </w:rPr>
          <w:t>Women at work 2022 | Deloitte Global</w:t>
        </w:r>
      </w:hyperlink>
    </w:p>
    <w:p w14:paraId="775091CE" w14:textId="01E5DFED" w:rsidR="003B1DEB" w:rsidRPr="00BC237D" w:rsidRDefault="003B1DEB" w:rsidP="00BC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7D">
        <w:rPr>
          <w:rFonts w:ascii="Times New Roman" w:hAnsi="Times New Roman" w:cs="Times New Roman"/>
          <w:sz w:val="24"/>
          <w:szCs w:val="24"/>
        </w:rPr>
        <w:t xml:space="preserve">2022 Deloitte &amp; Workplace Intelligence survey: </w:t>
      </w:r>
      <w:hyperlink r:id="rId7" w:history="1">
        <w:r w:rsidR="00A30251" w:rsidRPr="00BC237D">
          <w:rPr>
            <w:rStyle w:val="Hyperlink"/>
            <w:rFonts w:ascii="Times New Roman" w:hAnsi="Times New Roman" w:cs="Times New Roman"/>
            <w:sz w:val="24"/>
            <w:szCs w:val="24"/>
          </w:rPr>
          <w:t>The C-suite and workplace wellness | Deloitte Insights</w:t>
        </w:r>
      </w:hyperlink>
    </w:p>
    <w:p w14:paraId="4EE809BC" w14:textId="77777777" w:rsidR="003B1DEB" w:rsidRPr="00BC237D" w:rsidRDefault="003B1DEB" w:rsidP="00BC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1DEB" w:rsidRPr="00BC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0ACC"/>
    <w:multiLevelType w:val="hybridMultilevel"/>
    <w:tmpl w:val="CC36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3E6D"/>
    <w:multiLevelType w:val="hybridMultilevel"/>
    <w:tmpl w:val="3156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18376">
    <w:abstractNumId w:val="0"/>
  </w:num>
  <w:num w:numId="2" w16cid:durableId="1917856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C3"/>
    <w:rsid w:val="0001570A"/>
    <w:rsid w:val="0003066B"/>
    <w:rsid w:val="00034434"/>
    <w:rsid w:val="00067618"/>
    <w:rsid w:val="000879A1"/>
    <w:rsid w:val="000956D1"/>
    <w:rsid w:val="000A05E6"/>
    <w:rsid w:val="000D752A"/>
    <w:rsid w:val="000E7E7B"/>
    <w:rsid w:val="001209B3"/>
    <w:rsid w:val="00152330"/>
    <w:rsid w:val="00177F38"/>
    <w:rsid w:val="00183FC5"/>
    <w:rsid w:val="001D14A6"/>
    <w:rsid w:val="001E63FE"/>
    <w:rsid w:val="002074D4"/>
    <w:rsid w:val="00207FB4"/>
    <w:rsid w:val="00220B26"/>
    <w:rsid w:val="002674E1"/>
    <w:rsid w:val="00326C40"/>
    <w:rsid w:val="00340535"/>
    <w:rsid w:val="00381620"/>
    <w:rsid w:val="00395977"/>
    <w:rsid w:val="003A4519"/>
    <w:rsid w:val="003B1DEB"/>
    <w:rsid w:val="00404F4A"/>
    <w:rsid w:val="00432472"/>
    <w:rsid w:val="00451BB0"/>
    <w:rsid w:val="00486EA4"/>
    <w:rsid w:val="004B419A"/>
    <w:rsid w:val="004B7DBC"/>
    <w:rsid w:val="004D4F4A"/>
    <w:rsid w:val="004E59FB"/>
    <w:rsid w:val="0052053F"/>
    <w:rsid w:val="00551FE1"/>
    <w:rsid w:val="00564778"/>
    <w:rsid w:val="00573675"/>
    <w:rsid w:val="005C0C38"/>
    <w:rsid w:val="005C73C3"/>
    <w:rsid w:val="005F60EC"/>
    <w:rsid w:val="00636304"/>
    <w:rsid w:val="006C0794"/>
    <w:rsid w:val="006C56E9"/>
    <w:rsid w:val="006D263B"/>
    <w:rsid w:val="006E2F84"/>
    <w:rsid w:val="006F0EEC"/>
    <w:rsid w:val="0070052C"/>
    <w:rsid w:val="0072263B"/>
    <w:rsid w:val="00757336"/>
    <w:rsid w:val="00797C52"/>
    <w:rsid w:val="007C263F"/>
    <w:rsid w:val="00801DAF"/>
    <w:rsid w:val="00812992"/>
    <w:rsid w:val="00813A98"/>
    <w:rsid w:val="00833FB9"/>
    <w:rsid w:val="008415C2"/>
    <w:rsid w:val="00864576"/>
    <w:rsid w:val="0089164C"/>
    <w:rsid w:val="008F60F5"/>
    <w:rsid w:val="00915E0C"/>
    <w:rsid w:val="00921E75"/>
    <w:rsid w:val="009814F6"/>
    <w:rsid w:val="009C3837"/>
    <w:rsid w:val="009C49E8"/>
    <w:rsid w:val="00A11892"/>
    <w:rsid w:val="00A30251"/>
    <w:rsid w:val="00A3053E"/>
    <w:rsid w:val="00A95002"/>
    <w:rsid w:val="00AA6056"/>
    <w:rsid w:val="00AB64BD"/>
    <w:rsid w:val="00AC1076"/>
    <w:rsid w:val="00AE58BA"/>
    <w:rsid w:val="00AF571D"/>
    <w:rsid w:val="00B11F17"/>
    <w:rsid w:val="00B245C3"/>
    <w:rsid w:val="00B7279A"/>
    <w:rsid w:val="00B74F10"/>
    <w:rsid w:val="00B9026A"/>
    <w:rsid w:val="00BC1DC2"/>
    <w:rsid w:val="00BC237D"/>
    <w:rsid w:val="00C43BE0"/>
    <w:rsid w:val="00C663C7"/>
    <w:rsid w:val="00CC744E"/>
    <w:rsid w:val="00CC78B1"/>
    <w:rsid w:val="00CF3C7F"/>
    <w:rsid w:val="00D13493"/>
    <w:rsid w:val="00D71D7E"/>
    <w:rsid w:val="00D72DD3"/>
    <w:rsid w:val="00D7420C"/>
    <w:rsid w:val="00DB046D"/>
    <w:rsid w:val="00DC0017"/>
    <w:rsid w:val="00DD1AC0"/>
    <w:rsid w:val="00DD6C63"/>
    <w:rsid w:val="00E367A5"/>
    <w:rsid w:val="00E44826"/>
    <w:rsid w:val="00E50978"/>
    <w:rsid w:val="00E86287"/>
    <w:rsid w:val="00EE5E28"/>
    <w:rsid w:val="00F65600"/>
    <w:rsid w:val="00F7001D"/>
    <w:rsid w:val="00FD468C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13EF"/>
  <w15:chartTrackingRefBased/>
  <w15:docId w15:val="{F222B4F3-DD69-4E4F-80B9-06E98D33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E0"/>
    <w:rPr>
      <w:color w:val="0000FF"/>
      <w:u w:val="single"/>
    </w:rPr>
  </w:style>
  <w:style w:type="paragraph" w:styleId="Revision">
    <w:name w:val="Revision"/>
    <w:hidden/>
    <w:uiPriority w:val="99"/>
    <w:semiHidden/>
    <w:rsid w:val="00BC237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C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deloitte.com/us/en/insights/topics/leadership/employee-wellness-in-the-corporate-workpla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deloitte.com/global/en/pages/about-deloitte/articles/women-at-work-global-outlook.html" TargetMode="External"/><Relationship Id="rId5" Type="http://schemas.openxmlformats.org/officeDocument/2006/relationships/hyperlink" Target="mailto:lindsay.lanore@icb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Tiffany Lukk</cp:lastModifiedBy>
  <cp:revision>7</cp:revision>
  <dcterms:created xsi:type="dcterms:W3CDTF">2022-08-30T13:45:00Z</dcterms:created>
  <dcterms:modified xsi:type="dcterms:W3CDTF">2022-08-30T21:05:00Z</dcterms:modified>
</cp:coreProperties>
</file>