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FA5D" w14:textId="1EF7093B" w:rsidR="00067CF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87706">
        <w:rPr>
          <w:rFonts w:ascii="Times New Roman" w:eastAsia="Times New Roman" w:hAnsi="Times New Roman" w:cs="Times New Roman"/>
          <w:b/>
          <w:bCs/>
          <w:i/>
          <w:iCs/>
        </w:rPr>
        <w:t>Independent Banker</w:t>
      </w:r>
    </w:p>
    <w:p w14:paraId="0629E26C" w14:textId="2B699AAA" w:rsidR="0068770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87706">
        <w:rPr>
          <w:rFonts w:ascii="Times New Roman" w:eastAsia="Times New Roman" w:hAnsi="Times New Roman" w:cs="Times New Roman"/>
          <w:b/>
          <w:bCs/>
        </w:rPr>
        <w:t>Portfolio: Innovation Station</w:t>
      </w:r>
    </w:p>
    <w:p w14:paraId="0D5F3557" w14:textId="390E5FB9" w:rsidR="0068770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87706">
        <w:rPr>
          <w:rFonts w:ascii="Times New Roman" w:eastAsia="Times New Roman" w:hAnsi="Times New Roman" w:cs="Times New Roman"/>
          <w:b/>
          <w:bCs/>
        </w:rPr>
        <w:t>October 2022</w:t>
      </w:r>
    </w:p>
    <w:p w14:paraId="777B046F" w14:textId="45661A6C" w:rsidR="00687706" w:rsidRDefault="00687706" w:rsidP="00EF5FDD">
      <w:pPr>
        <w:spacing w:line="360" w:lineRule="auto"/>
        <w:rPr>
          <w:rFonts w:ascii="Times New Roman" w:eastAsia="Times New Roman" w:hAnsi="Times New Roman" w:cs="Times New Roman"/>
        </w:rPr>
      </w:pPr>
    </w:p>
    <w:p w14:paraId="79108410" w14:textId="12D8F207" w:rsidR="0068770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color w:val="FF0000"/>
        </w:rPr>
      </w:pPr>
      <w:r w:rsidRPr="00687706">
        <w:rPr>
          <w:rFonts w:ascii="Times New Roman" w:eastAsia="Times New Roman" w:hAnsi="Times New Roman" w:cs="Times New Roman"/>
          <w:color w:val="FF0000"/>
        </w:rPr>
        <w:t>[tag]</w:t>
      </w:r>
    </w:p>
    <w:p w14:paraId="27C9C1FF" w14:textId="63FF2BDF" w:rsidR="0068770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87706">
        <w:rPr>
          <w:rFonts w:ascii="Times New Roman" w:eastAsia="Times New Roman" w:hAnsi="Times New Roman" w:cs="Times New Roman"/>
          <w:b/>
          <w:bCs/>
        </w:rPr>
        <w:t>Innovation Station</w:t>
      </w:r>
    </w:p>
    <w:p w14:paraId="1AABA9EC" w14:textId="4F42EC18" w:rsidR="00687706" w:rsidRDefault="00687706" w:rsidP="00EF5FDD">
      <w:pPr>
        <w:spacing w:line="360" w:lineRule="auto"/>
        <w:rPr>
          <w:rFonts w:ascii="Times New Roman" w:eastAsia="Times New Roman" w:hAnsi="Times New Roman" w:cs="Times New Roman"/>
        </w:rPr>
      </w:pPr>
    </w:p>
    <w:p w14:paraId="556825A4" w14:textId="3DA8F986" w:rsidR="00687706" w:rsidRPr="00687706" w:rsidRDefault="00687706" w:rsidP="00EF5FDD">
      <w:pPr>
        <w:spacing w:line="360" w:lineRule="auto"/>
        <w:rPr>
          <w:rFonts w:ascii="Times New Roman" w:eastAsia="Times New Roman" w:hAnsi="Times New Roman" w:cs="Times New Roman"/>
          <w:color w:val="FF0000"/>
        </w:rPr>
      </w:pPr>
      <w:r w:rsidRPr="00687706">
        <w:rPr>
          <w:rFonts w:ascii="Times New Roman" w:eastAsia="Times New Roman" w:hAnsi="Times New Roman" w:cs="Times New Roman"/>
          <w:color w:val="FF0000"/>
        </w:rPr>
        <w:t>[hed]</w:t>
      </w:r>
    </w:p>
    <w:p w14:paraId="413031A0" w14:textId="7B06B898" w:rsidR="001A6896" w:rsidRPr="00687706" w:rsidRDefault="00B6166C" w:rsidP="00687706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87706">
        <w:rPr>
          <w:rFonts w:ascii="Times New Roman" w:eastAsia="Times New Roman" w:hAnsi="Times New Roman" w:cs="Times New Roman"/>
          <w:b/>
          <w:bCs/>
        </w:rPr>
        <w:t xml:space="preserve">Fighting </w:t>
      </w:r>
      <w:r w:rsidR="00687706" w:rsidRPr="00687706">
        <w:rPr>
          <w:rFonts w:ascii="Times New Roman" w:eastAsia="Times New Roman" w:hAnsi="Times New Roman" w:cs="Times New Roman"/>
          <w:b/>
          <w:bCs/>
        </w:rPr>
        <w:t>c</w:t>
      </w:r>
      <w:r w:rsidRPr="00687706">
        <w:rPr>
          <w:rFonts w:ascii="Times New Roman" w:eastAsia="Times New Roman" w:hAnsi="Times New Roman" w:cs="Times New Roman"/>
          <w:b/>
          <w:bCs/>
        </w:rPr>
        <w:t xml:space="preserve">ybercrime </w:t>
      </w:r>
      <w:r w:rsidR="008C78B8">
        <w:rPr>
          <w:rFonts w:ascii="Times New Roman" w:eastAsia="Times New Roman" w:hAnsi="Times New Roman" w:cs="Times New Roman"/>
          <w:b/>
          <w:bCs/>
        </w:rPr>
        <w:t>one</w:t>
      </w:r>
      <w:r w:rsidR="008C78B8" w:rsidRPr="00687706">
        <w:rPr>
          <w:rFonts w:ascii="Times New Roman" w:eastAsia="Times New Roman" w:hAnsi="Times New Roman" w:cs="Times New Roman"/>
          <w:b/>
          <w:bCs/>
        </w:rPr>
        <w:t xml:space="preserve"> </w:t>
      </w:r>
      <w:r w:rsidR="00687706" w:rsidRPr="00687706">
        <w:rPr>
          <w:rFonts w:ascii="Times New Roman" w:eastAsia="Times New Roman" w:hAnsi="Times New Roman" w:cs="Times New Roman"/>
          <w:b/>
          <w:bCs/>
        </w:rPr>
        <w:t>i</w:t>
      </w:r>
      <w:r w:rsidRPr="00687706">
        <w:rPr>
          <w:rFonts w:ascii="Times New Roman" w:eastAsia="Times New Roman" w:hAnsi="Times New Roman" w:cs="Times New Roman"/>
          <w:b/>
          <w:bCs/>
        </w:rPr>
        <w:t>nnovation</w:t>
      </w:r>
      <w:r w:rsidR="008C78B8">
        <w:rPr>
          <w:rFonts w:ascii="Times New Roman" w:eastAsia="Times New Roman" w:hAnsi="Times New Roman" w:cs="Times New Roman"/>
          <w:b/>
          <w:bCs/>
        </w:rPr>
        <w:t xml:space="preserve"> at a time</w:t>
      </w:r>
    </w:p>
    <w:p w14:paraId="461CBF5A" w14:textId="6D99C0C1" w:rsidR="001A6896" w:rsidRDefault="001A6896" w:rsidP="00EF5FDD">
      <w:pPr>
        <w:spacing w:line="360" w:lineRule="auto"/>
        <w:rPr>
          <w:rFonts w:ascii="Times New Roman" w:eastAsia="Times New Roman" w:hAnsi="Times New Roman" w:cs="Times New Roman"/>
        </w:rPr>
      </w:pPr>
    </w:p>
    <w:p w14:paraId="3E84AE44" w14:textId="6DFE9A1D" w:rsidR="00687706" w:rsidRPr="009F1611" w:rsidRDefault="009F1611" w:rsidP="00EF5FDD">
      <w:pPr>
        <w:spacing w:line="360" w:lineRule="auto"/>
        <w:rPr>
          <w:rFonts w:ascii="Times New Roman" w:eastAsia="Times New Roman" w:hAnsi="Times New Roman" w:cs="Times New Roman"/>
          <w:color w:val="FF0000"/>
        </w:rPr>
      </w:pPr>
      <w:r w:rsidRPr="009F1611">
        <w:rPr>
          <w:rFonts w:ascii="Times New Roman" w:eastAsia="Times New Roman" w:hAnsi="Times New Roman" w:cs="Times New Roman"/>
          <w:color w:val="FF0000"/>
        </w:rPr>
        <w:t>[byline]</w:t>
      </w:r>
    </w:p>
    <w:p w14:paraId="0EEFD2AD" w14:textId="41842C20" w:rsidR="009F1611" w:rsidRPr="009F1611" w:rsidRDefault="009F1611" w:rsidP="00EF5FD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9F1611">
        <w:rPr>
          <w:rFonts w:ascii="Times New Roman" w:eastAsia="Times New Roman" w:hAnsi="Times New Roman" w:cs="Times New Roman"/>
          <w:b/>
          <w:bCs/>
        </w:rPr>
        <w:t>By Charles Potts, ICBA</w:t>
      </w:r>
    </w:p>
    <w:p w14:paraId="2664F7CD" w14:textId="53B5F95F" w:rsidR="009F1611" w:rsidRDefault="009F1611" w:rsidP="00EF5FDD">
      <w:pPr>
        <w:spacing w:line="360" w:lineRule="auto"/>
        <w:rPr>
          <w:rFonts w:ascii="Times New Roman" w:eastAsia="Times New Roman" w:hAnsi="Times New Roman" w:cs="Times New Roman"/>
        </w:rPr>
      </w:pPr>
    </w:p>
    <w:p w14:paraId="072C8A9B" w14:textId="6B65AC2B" w:rsidR="002D1338" w:rsidRPr="00EF5FDD" w:rsidRDefault="002D1338" w:rsidP="00EF5FD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[body]</w:t>
      </w:r>
    </w:p>
    <w:p w14:paraId="5EC12598" w14:textId="4BE498AD" w:rsidR="002D1338" w:rsidRDefault="00B6166C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 xml:space="preserve">ICBA surveys the industry and its members annually to identify their top concerns as part of </w:t>
      </w:r>
      <w:r w:rsidR="002D1338">
        <w:rPr>
          <w:rFonts w:ascii="Times New Roman" w:eastAsia="Times New Roman" w:hAnsi="Times New Roman" w:cs="Times New Roman"/>
        </w:rPr>
        <w:t>its</w:t>
      </w:r>
      <w:r w:rsidR="002D1338" w:rsidRPr="00EF5FDD">
        <w:rPr>
          <w:rFonts w:ascii="Times New Roman" w:eastAsia="Times New Roman" w:hAnsi="Times New Roman" w:cs="Times New Roman"/>
        </w:rPr>
        <w:t xml:space="preserve"> </w:t>
      </w:r>
      <w:r w:rsidRPr="00EF5FDD">
        <w:rPr>
          <w:rFonts w:ascii="Times New Roman" w:eastAsia="Times New Roman" w:hAnsi="Times New Roman" w:cs="Times New Roman"/>
        </w:rPr>
        <w:t xml:space="preserve">innovation strategy. Without fail, cybersecurity ranks among the top three, making it a clear priority for our organization. </w:t>
      </w:r>
    </w:p>
    <w:p w14:paraId="2D8122C7" w14:textId="7EDE1A61" w:rsidR="004E0B0F" w:rsidRPr="00EF5FDD" w:rsidRDefault="005A0539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>Our bankers face both challenges and opportunities as they work to</w:t>
      </w:r>
      <w:r w:rsidR="003B159B" w:rsidRPr="00EF5FDD">
        <w:rPr>
          <w:rFonts w:ascii="Times New Roman" w:eastAsia="Times New Roman" w:hAnsi="Times New Roman" w:cs="Times New Roman"/>
        </w:rPr>
        <w:t xml:space="preserve"> </w:t>
      </w:r>
      <w:r w:rsidR="007F392F" w:rsidRPr="00EF5FDD">
        <w:rPr>
          <w:rFonts w:ascii="Times New Roman" w:eastAsia="Times New Roman" w:hAnsi="Times New Roman" w:cs="Times New Roman"/>
        </w:rPr>
        <w:t>stay ahead of cybercriminals</w:t>
      </w:r>
      <w:r w:rsidRPr="00EF5FDD">
        <w:rPr>
          <w:rFonts w:ascii="Times New Roman" w:eastAsia="Times New Roman" w:hAnsi="Times New Roman" w:cs="Times New Roman"/>
        </w:rPr>
        <w:t>,</w:t>
      </w:r>
      <w:r w:rsidR="003B159B" w:rsidRPr="00EF5FDD">
        <w:rPr>
          <w:rFonts w:ascii="Times New Roman" w:eastAsia="Times New Roman" w:hAnsi="Times New Roman" w:cs="Times New Roman"/>
        </w:rPr>
        <w:t xml:space="preserve"> paying attention to </w:t>
      </w:r>
      <w:r w:rsidR="007F392F" w:rsidRPr="00EF5FDD">
        <w:rPr>
          <w:rFonts w:ascii="Times New Roman" w:eastAsia="Times New Roman" w:hAnsi="Times New Roman" w:cs="Times New Roman"/>
        </w:rPr>
        <w:t xml:space="preserve">innovative solutions and partners to mitigate </w:t>
      </w:r>
      <w:r w:rsidRPr="00EF5FDD">
        <w:rPr>
          <w:rFonts w:ascii="Times New Roman" w:eastAsia="Times New Roman" w:hAnsi="Times New Roman" w:cs="Times New Roman"/>
        </w:rPr>
        <w:t xml:space="preserve">cyber </w:t>
      </w:r>
      <w:r w:rsidR="007F392F" w:rsidRPr="00EF5FDD">
        <w:rPr>
          <w:rFonts w:ascii="Times New Roman" w:eastAsia="Times New Roman" w:hAnsi="Times New Roman" w:cs="Times New Roman"/>
        </w:rPr>
        <w:t xml:space="preserve">risk. </w:t>
      </w:r>
      <w:r w:rsidR="00B6166C" w:rsidRPr="00EF5FDD">
        <w:rPr>
          <w:rFonts w:ascii="Times New Roman" w:eastAsia="Times New Roman" w:hAnsi="Times New Roman" w:cs="Times New Roman"/>
        </w:rPr>
        <w:t xml:space="preserve">With cybercrime </w:t>
      </w:r>
      <w:r w:rsidRPr="00EF5FDD">
        <w:rPr>
          <w:rFonts w:ascii="Times New Roman" w:eastAsia="Times New Roman" w:hAnsi="Times New Roman" w:cs="Times New Roman"/>
        </w:rPr>
        <w:t xml:space="preserve">becoming </w:t>
      </w:r>
      <w:r w:rsidR="00B6166C" w:rsidRPr="00EF5FDD">
        <w:rPr>
          <w:rFonts w:ascii="Times New Roman" w:eastAsia="Times New Roman" w:hAnsi="Times New Roman" w:cs="Times New Roman"/>
        </w:rPr>
        <w:t xml:space="preserve">increasingly complex and sophisticated, community banks must remain vigilant and monitor and manage their critical infrastructure. </w:t>
      </w:r>
    </w:p>
    <w:p w14:paraId="370DE43F" w14:textId="045F82F1" w:rsidR="002A4EC4" w:rsidRPr="00EF5FDD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 xml:space="preserve">To that end, ICBA </w:t>
      </w:r>
      <w:r w:rsidR="007056B1" w:rsidRPr="00EF5FDD">
        <w:rPr>
          <w:rFonts w:ascii="Times New Roman" w:eastAsia="Times New Roman" w:hAnsi="Times New Roman" w:cs="Times New Roman"/>
        </w:rPr>
        <w:t xml:space="preserve">invests heavily in cybersecurity partnerships and </w:t>
      </w:r>
      <w:r w:rsidR="00112457" w:rsidRPr="00EF5FDD">
        <w:rPr>
          <w:rFonts w:ascii="Times New Roman" w:eastAsia="Times New Roman" w:hAnsi="Times New Roman" w:cs="Times New Roman"/>
        </w:rPr>
        <w:t>innovation</w:t>
      </w:r>
      <w:r w:rsidR="007056B1" w:rsidRPr="00EF5FDD">
        <w:rPr>
          <w:rFonts w:ascii="Times New Roman" w:eastAsia="Times New Roman" w:hAnsi="Times New Roman" w:cs="Times New Roman"/>
        </w:rPr>
        <w:t xml:space="preserve"> through its </w:t>
      </w:r>
      <w:proofErr w:type="spellStart"/>
      <w:r w:rsidR="007056B1" w:rsidRPr="00EF5FDD">
        <w:rPr>
          <w:rFonts w:ascii="Times New Roman" w:eastAsia="Times New Roman" w:hAnsi="Times New Roman" w:cs="Times New Roman"/>
        </w:rPr>
        <w:t>ThinkTECH</w:t>
      </w:r>
      <w:proofErr w:type="spellEnd"/>
      <w:r w:rsidR="007056B1" w:rsidRPr="00EF5FDD">
        <w:rPr>
          <w:rFonts w:ascii="Times New Roman" w:eastAsia="Times New Roman" w:hAnsi="Times New Roman" w:cs="Times New Roman"/>
        </w:rPr>
        <w:t xml:space="preserve"> Accelerator program</w:t>
      </w:r>
      <w:r w:rsidR="00C0343F" w:rsidRPr="00EF5FDD">
        <w:rPr>
          <w:rFonts w:ascii="Times New Roman" w:eastAsia="Times New Roman" w:hAnsi="Times New Roman" w:cs="Times New Roman"/>
        </w:rPr>
        <w:t xml:space="preserve">, </w:t>
      </w:r>
      <w:r w:rsidRPr="00EF5FDD">
        <w:rPr>
          <w:rFonts w:ascii="Times New Roman" w:eastAsia="Times New Roman" w:hAnsi="Times New Roman" w:cs="Times New Roman"/>
        </w:rPr>
        <w:t>Community Banker University, Preferred Service Provider</w:t>
      </w:r>
      <w:r w:rsidR="005A0539" w:rsidRPr="00EF5FDD">
        <w:rPr>
          <w:rFonts w:ascii="Times New Roman" w:eastAsia="Times New Roman" w:hAnsi="Times New Roman" w:cs="Times New Roman"/>
        </w:rPr>
        <w:t>s</w:t>
      </w:r>
      <w:r w:rsidRPr="00EF5FDD">
        <w:rPr>
          <w:rFonts w:ascii="Times New Roman" w:eastAsia="Times New Roman" w:hAnsi="Times New Roman" w:cs="Times New Roman"/>
        </w:rPr>
        <w:t xml:space="preserve"> and </w:t>
      </w:r>
      <w:r w:rsidR="002A4EC4" w:rsidRPr="00EF5FDD">
        <w:rPr>
          <w:rFonts w:ascii="Times New Roman" w:eastAsia="Times New Roman" w:hAnsi="Times New Roman" w:cs="Times New Roman"/>
        </w:rPr>
        <w:t>other available tools and resources.</w:t>
      </w:r>
      <w:r w:rsidRPr="00EF5FDD">
        <w:rPr>
          <w:rFonts w:ascii="Times New Roman" w:eastAsia="Times New Roman" w:hAnsi="Times New Roman" w:cs="Times New Roman"/>
        </w:rPr>
        <w:t xml:space="preserve"> </w:t>
      </w:r>
      <w:r w:rsidR="002A4EC4" w:rsidRPr="00EF5FDD">
        <w:rPr>
          <w:rFonts w:ascii="Times New Roman" w:eastAsia="Times New Roman" w:hAnsi="Times New Roman" w:cs="Times New Roman"/>
        </w:rPr>
        <w:t xml:space="preserve">From the start, ICBA </w:t>
      </w:r>
      <w:r w:rsidR="002D1338">
        <w:rPr>
          <w:rFonts w:ascii="Times New Roman" w:eastAsia="Times New Roman" w:hAnsi="Times New Roman" w:cs="Times New Roman"/>
        </w:rPr>
        <w:t xml:space="preserve">has </w:t>
      </w:r>
      <w:r w:rsidR="002A4EC4" w:rsidRPr="00EF5FDD">
        <w:rPr>
          <w:rFonts w:ascii="Times New Roman" w:eastAsia="Times New Roman" w:hAnsi="Times New Roman" w:cs="Times New Roman"/>
        </w:rPr>
        <w:t xml:space="preserve">worked to bring cutting-edge cybersecurity solutions to our </w:t>
      </w:r>
      <w:r w:rsidR="002D1338">
        <w:rPr>
          <w:rFonts w:ascii="Times New Roman" w:eastAsia="Times New Roman" w:hAnsi="Times New Roman" w:cs="Times New Roman"/>
        </w:rPr>
        <w:t>members</w:t>
      </w:r>
      <w:r w:rsidR="002D1338" w:rsidRPr="00EF5FDD">
        <w:rPr>
          <w:rFonts w:ascii="Times New Roman" w:eastAsia="Times New Roman" w:hAnsi="Times New Roman" w:cs="Times New Roman"/>
        </w:rPr>
        <w:t xml:space="preserve"> </w:t>
      </w:r>
      <w:r w:rsidR="002A4EC4" w:rsidRPr="00EF5FDD">
        <w:rPr>
          <w:rFonts w:ascii="Times New Roman" w:eastAsia="Times New Roman" w:hAnsi="Times New Roman" w:cs="Times New Roman"/>
        </w:rPr>
        <w:t xml:space="preserve">and the industry, and we continue to do so. </w:t>
      </w:r>
    </w:p>
    <w:p w14:paraId="173F9B86" w14:textId="23303F69" w:rsidR="002F2D69" w:rsidRDefault="00B6166C" w:rsidP="0019437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 xml:space="preserve">With </w:t>
      </w:r>
      <w:r w:rsidR="005C5BB6" w:rsidRPr="00EF5FDD">
        <w:rPr>
          <w:rFonts w:ascii="Times New Roman" w:eastAsia="Times New Roman" w:hAnsi="Times New Roman" w:cs="Times New Roman"/>
        </w:rPr>
        <w:t xml:space="preserve">cybercrime continually evolving, I’d like to remind our bankers about three </w:t>
      </w:r>
      <w:proofErr w:type="gramStart"/>
      <w:r w:rsidR="005C5BB6" w:rsidRPr="00EF5FDD">
        <w:rPr>
          <w:rFonts w:ascii="Times New Roman" w:eastAsia="Times New Roman" w:hAnsi="Times New Roman" w:cs="Times New Roman"/>
        </w:rPr>
        <w:t>key ways</w:t>
      </w:r>
      <w:proofErr w:type="gramEnd"/>
      <w:r w:rsidR="005C5BB6" w:rsidRPr="00EF5FDD">
        <w:rPr>
          <w:rFonts w:ascii="Times New Roman" w:eastAsia="Times New Roman" w:hAnsi="Times New Roman" w:cs="Times New Roman"/>
        </w:rPr>
        <w:t xml:space="preserve"> </w:t>
      </w:r>
      <w:r w:rsidR="002A4EC4" w:rsidRPr="00EF5FDD">
        <w:rPr>
          <w:rFonts w:ascii="Times New Roman" w:eastAsia="Times New Roman" w:hAnsi="Times New Roman" w:cs="Times New Roman"/>
        </w:rPr>
        <w:t>to help</w:t>
      </w:r>
      <w:r w:rsidR="005C5BB6" w:rsidRPr="00EF5FDD">
        <w:rPr>
          <w:rFonts w:ascii="Times New Roman" w:eastAsia="Times New Roman" w:hAnsi="Times New Roman" w:cs="Times New Roman"/>
        </w:rPr>
        <w:t xml:space="preserve"> ensure the safety and soundness of their </w:t>
      </w:r>
      <w:r w:rsidR="00CF7E57" w:rsidRPr="00EF5FDD">
        <w:rPr>
          <w:rFonts w:ascii="Times New Roman" w:eastAsia="Times New Roman" w:hAnsi="Times New Roman" w:cs="Times New Roman"/>
        </w:rPr>
        <w:t>institution</w:t>
      </w:r>
      <w:r w:rsidR="00F56B54" w:rsidRPr="00EF5FDD">
        <w:rPr>
          <w:rFonts w:ascii="Times New Roman" w:eastAsia="Times New Roman" w:hAnsi="Times New Roman" w:cs="Times New Roman"/>
        </w:rPr>
        <w:t>s</w:t>
      </w:r>
      <w:r w:rsidR="00CF7E57" w:rsidRPr="00EF5FDD">
        <w:rPr>
          <w:rFonts w:ascii="Times New Roman" w:eastAsia="Times New Roman" w:hAnsi="Times New Roman" w:cs="Times New Roman"/>
        </w:rPr>
        <w:t>.</w:t>
      </w:r>
      <w:r w:rsidR="005C5BB6" w:rsidRPr="00EF5FDD">
        <w:rPr>
          <w:rFonts w:ascii="Times New Roman" w:eastAsia="Times New Roman" w:hAnsi="Times New Roman" w:cs="Times New Roman"/>
        </w:rPr>
        <w:t xml:space="preserve"> </w:t>
      </w:r>
    </w:p>
    <w:p w14:paraId="0CFD5638" w14:textId="77777777" w:rsidR="002D1338" w:rsidRDefault="002D1338" w:rsidP="0019437D">
      <w:pPr>
        <w:spacing w:line="360" w:lineRule="auto"/>
        <w:rPr>
          <w:rFonts w:ascii="Times New Roman" w:eastAsia="Times New Roman" w:hAnsi="Times New Roman" w:cs="Times New Roman"/>
        </w:rPr>
      </w:pPr>
    </w:p>
    <w:p w14:paraId="14683358" w14:textId="2B2B78B1" w:rsidR="005B7CEF" w:rsidRPr="00155A0D" w:rsidRDefault="005B7CEF" w:rsidP="005B7CEF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155A0D">
        <w:rPr>
          <w:rFonts w:ascii="Times New Roman" w:eastAsia="Times New Roman" w:hAnsi="Times New Roman" w:cs="Times New Roman"/>
          <w:b/>
          <w:bCs/>
        </w:rPr>
        <w:t xml:space="preserve">1. </w:t>
      </w:r>
      <w:r w:rsidR="00B6166C" w:rsidRPr="00155A0D">
        <w:rPr>
          <w:rFonts w:ascii="Times New Roman" w:eastAsia="Times New Roman" w:hAnsi="Times New Roman" w:cs="Times New Roman"/>
          <w:b/>
          <w:bCs/>
        </w:rPr>
        <w:t xml:space="preserve">Network </w:t>
      </w:r>
      <w:r>
        <w:rPr>
          <w:rFonts w:ascii="Times New Roman" w:eastAsia="Times New Roman" w:hAnsi="Times New Roman" w:cs="Times New Roman"/>
          <w:b/>
          <w:bCs/>
        </w:rPr>
        <w:t>s</w:t>
      </w:r>
      <w:r w:rsidR="00B6166C" w:rsidRPr="00155A0D">
        <w:rPr>
          <w:rFonts w:ascii="Times New Roman" w:eastAsia="Times New Roman" w:hAnsi="Times New Roman" w:cs="Times New Roman"/>
          <w:b/>
          <w:bCs/>
        </w:rPr>
        <w:t xml:space="preserve">ecurity </w:t>
      </w:r>
      <w:r>
        <w:rPr>
          <w:rFonts w:ascii="Times New Roman" w:eastAsia="Times New Roman" w:hAnsi="Times New Roman" w:cs="Times New Roman"/>
          <w:b/>
          <w:bCs/>
        </w:rPr>
        <w:t>m</w:t>
      </w:r>
      <w:r w:rsidR="00B6166C" w:rsidRPr="00155A0D">
        <w:rPr>
          <w:rFonts w:ascii="Times New Roman" w:eastAsia="Times New Roman" w:hAnsi="Times New Roman" w:cs="Times New Roman"/>
          <w:b/>
          <w:bCs/>
        </w:rPr>
        <w:t>onitoring</w:t>
      </w:r>
    </w:p>
    <w:p w14:paraId="2FC8A1F3" w14:textId="52DA1156" w:rsidR="002224D4" w:rsidRDefault="00B6166C" w:rsidP="005B7CEF">
      <w:pPr>
        <w:spacing w:line="360" w:lineRule="auto"/>
        <w:rPr>
          <w:rFonts w:ascii="Times New Roman" w:eastAsia="Times New Roman" w:hAnsi="Times New Roman" w:cs="Times New Roman"/>
        </w:rPr>
      </w:pPr>
      <w:r w:rsidRPr="00155A0D">
        <w:rPr>
          <w:rFonts w:ascii="Times New Roman" w:eastAsia="Times New Roman" w:hAnsi="Times New Roman" w:cs="Times New Roman"/>
        </w:rPr>
        <w:t>Over the past couple of years, numerous reports have shown an uptick in cyber threats to the financial services industry</w:t>
      </w:r>
      <w:r w:rsidRPr="00155A0D">
        <w:rPr>
          <w:rFonts w:ascii="Times New Roman" w:eastAsia="Times New Roman" w:hAnsi="Times New Roman" w:cs="Times New Roman"/>
          <w:i/>
          <w:iCs/>
        </w:rPr>
        <w:t xml:space="preserve">. </w:t>
      </w:r>
      <w:r w:rsidR="005B7CEF">
        <w:rPr>
          <w:rFonts w:ascii="Times New Roman" w:eastAsia="Times New Roman" w:hAnsi="Times New Roman" w:cs="Times New Roman"/>
        </w:rPr>
        <w:t>I</w:t>
      </w:r>
      <w:r w:rsidR="005B7CEF" w:rsidRPr="000036DD">
        <w:rPr>
          <w:rFonts w:ascii="Times New Roman" w:eastAsia="Times New Roman" w:hAnsi="Times New Roman" w:cs="Times New Roman"/>
        </w:rPr>
        <w:t>n a 2021 report</w:t>
      </w:r>
      <w:r w:rsidR="005B7CEF">
        <w:rPr>
          <w:rFonts w:ascii="Times New Roman" w:eastAsia="Times New Roman" w:hAnsi="Times New Roman" w:cs="Times New Roman"/>
        </w:rPr>
        <w:t>,</w:t>
      </w:r>
      <w:r w:rsidR="005B7CEF" w:rsidRPr="005B7CEF">
        <w:rPr>
          <w:rFonts w:ascii="Times New Roman" w:eastAsia="Times New Roman" w:hAnsi="Times New Roman" w:cs="Times New Roman"/>
        </w:rPr>
        <w:t xml:space="preserve"> </w:t>
      </w:r>
      <w:r w:rsidR="002D1338">
        <w:rPr>
          <w:rFonts w:ascii="Times New Roman" w:eastAsia="Times New Roman" w:hAnsi="Times New Roman" w:cs="Times New Roman"/>
        </w:rPr>
        <w:t>t</w:t>
      </w:r>
      <w:r w:rsidRPr="00155A0D">
        <w:rPr>
          <w:rFonts w:ascii="Times New Roman" w:eastAsia="Times New Roman" w:hAnsi="Times New Roman" w:cs="Times New Roman"/>
        </w:rPr>
        <w:t xml:space="preserve">he New York Fed noted that financial services </w:t>
      </w:r>
      <w:r w:rsidRPr="00155A0D">
        <w:rPr>
          <w:rFonts w:ascii="Times New Roman" w:eastAsia="Times New Roman" w:hAnsi="Times New Roman" w:cs="Times New Roman"/>
        </w:rPr>
        <w:lastRenderedPageBreak/>
        <w:t xml:space="preserve">firms might experience up to 300 times more cyberattacks per year than other firms. Trends like this underscore the need for state-of-the-art network security monitoring. </w:t>
      </w:r>
      <w:proofErr w:type="spellStart"/>
      <w:r w:rsidRPr="00155A0D">
        <w:rPr>
          <w:rFonts w:ascii="Times New Roman" w:eastAsia="Times New Roman" w:hAnsi="Times New Roman" w:cs="Times New Roman"/>
        </w:rPr>
        <w:t>Adlumin</w:t>
      </w:r>
      <w:proofErr w:type="spellEnd"/>
      <w:r w:rsidRPr="00155A0D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155A0D">
        <w:rPr>
          <w:rFonts w:ascii="Times New Roman" w:eastAsia="Times New Roman" w:hAnsi="Times New Roman" w:cs="Times New Roman"/>
        </w:rPr>
        <w:t>ThinkTECH</w:t>
      </w:r>
      <w:proofErr w:type="spellEnd"/>
      <w:r w:rsidRPr="00155A0D">
        <w:rPr>
          <w:rFonts w:ascii="Times New Roman" w:eastAsia="Times New Roman" w:hAnsi="Times New Roman" w:cs="Times New Roman"/>
        </w:rPr>
        <w:t xml:space="preserve"> Accelerator participant</w:t>
      </w:r>
      <w:r w:rsidR="002224D4" w:rsidRPr="00155A0D">
        <w:rPr>
          <w:rFonts w:ascii="Times New Roman" w:eastAsia="Times New Roman" w:hAnsi="Times New Roman" w:cs="Times New Roman"/>
        </w:rPr>
        <w:t xml:space="preserve"> </w:t>
      </w:r>
      <w:r w:rsidR="003F2282" w:rsidRPr="00155A0D">
        <w:rPr>
          <w:rFonts w:ascii="Times New Roman" w:eastAsia="Times New Roman" w:hAnsi="Times New Roman" w:cs="Times New Roman"/>
        </w:rPr>
        <w:t xml:space="preserve">that </w:t>
      </w:r>
      <w:r w:rsidR="002224D4" w:rsidRPr="00155A0D">
        <w:rPr>
          <w:rFonts w:ascii="Times New Roman" w:eastAsia="Times New Roman" w:hAnsi="Times New Roman" w:cs="Times New Roman"/>
        </w:rPr>
        <w:t>ICBA helped bring to market</w:t>
      </w:r>
      <w:r w:rsidRPr="00155A0D">
        <w:rPr>
          <w:rFonts w:ascii="Times New Roman" w:eastAsia="Times New Roman" w:hAnsi="Times New Roman" w:cs="Times New Roman"/>
        </w:rPr>
        <w:t xml:space="preserve">, </w:t>
      </w:r>
      <w:r w:rsidR="002224D4" w:rsidRPr="00155A0D">
        <w:rPr>
          <w:rFonts w:ascii="Times New Roman" w:eastAsia="Times New Roman" w:hAnsi="Times New Roman" w:cs="Times New Roman"/>
        </w:rPr>
        <w:t>offers premier services in this niche for community bankers.</w:t>
      </w:r>
    </w:p>
    <w:p w14:paraId="4F9F5FF1" w14:textId="4B3CD3BC" w:rsidR="005B7CEF" w:rsidRPr="00155A0D" w:rsidRDefault="005B7CEF" w:rsidP="005B7CEF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155A0D">
        <w:rPr>
          <w:rFonts w:ascii="Times New Roman" w:eastAsia="Times New Roman" w:hAnsi="Times New Roman" w:cs="Times New Roman"/>
          <w:b/>
          <w:bCs/>
        </w:rPr>
        <w:t xml:space="preserve">2. </w:t>
      </w:r>
      <w:r w:rsidR="00B6166C" w:rsidRPr="00155A0D">
        <w:rPr>
          <w:rFonts w:ascii="Times New Roman" w:eastAsia="Times New Roman" w:hAnsi="Times New Roman" w:cs="Times New Roman"/>
          <w:b/>
          <w:bCs/>
        </w:rPr>
        <w:t xml:space="preserve">Training 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B6166C" w:rsidRPr="00155A0D">
        <w:rPr>
          <w:rFonts w:ascii="Times New Roman" w:eastAsia="Times New Roman" w:hAnsi="Times New Roman" w:cs="Times New Roman"/>
          <w:b/>
          <w:bCs/>
        </w:rPr>
        <w:t xml:space="preserve">mployees and </w:t>
      </w:r>
      <w:r>
        <w:rPr>
          <w:rFonts w:ascii="Times New Roman" w:eastAsia="Times New Roman" w:hAnsi="Times New Roman" w:cs="Times New Roman"/>
          <w:b/>
          <w:bCs/>
        </w:rPr>
        <w:t>c</w:t>
      </w:r>
      <w:r w:rsidR="00B6166C" w:rsidRPr="00155A0D">
        <w:rPr>
          <w:rFonts w:ascii="Times New Roman" w:eastAsia="Times New Roman" w:hAnsi="Times New Roman" w:cs="Times New Roman"/>
          <w:b/>
          <w:bCs/>
        </w:rPr>
        <w:t>ustomers</w:t>
      </w:r>
    </w:p>
    <w:p w14:paraId="0248C1EA" w14:textId="760E70FB" w:rsidR="006658B5" w:rsidRPr="00155A0D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155A0D">
        <w:rPr>
          <w:rFonts w:ascii="Times New Roman" w:eastAsia="Times New Roman" w:hAnsi="Times New Roman" w:cs="Times New Roman"/>
        </w:rPr>
        <w:t>With the explosion of digital solutions</w:t>
      </w:r>
      <w:r w:rsidR="006658B5" w:rsidRPr="00155A0D">
        <w:rPr>
          <w:rFonts w:ascii="Times New Roman" w:eastAsia="Times New Roman" w:hAnsi="Times New Roman" w:cs="Times New Roman"/>
        </w:rPr>
        <w:t xml:space="preserve">, </w:t>
      </w:r>
      <w:r w:rsidRPr="00155A0D">
        <w:rPr>
          <w:rFonts w:ascii="Times New Roman" w:eastAsia="Times New Roman" w:hAnsi="Times New Roman" w:cs="Times New Roman"/>
        </w:rPr>
        <w:t>community banks</w:t>
      </w:r>
      <w:r w:rsidR="006658B5" w:rsidRPr="00155A0D">
        <w:rPr>
          <w:rFonts w:ascii="Times New Roman" w:eastAsia="Times New Roman" w:hAnsi="Times New Roman" w:cs="Times New Roman"/>
        </w:rPr>
        <w:t xml:space="preserve"> must </w:t>
      </w:r>
      <w:r w:rsidRPr="00155A0D">
        <w:rPr>
          <w:rFonts w:ascii="Times New Roman" w:eastAsia="Times New Roman" w:hAnsi="Times New Roman" w:cs="Times New Roman"/>
        </w:rPr>
        <w:t xml:space="preserve">train bank staff and customers on cybersecurity best practices. </w:t>
      </w:r>
      <w:r w:rsidR="002224D4" w:rsidRPr="00155A0D">
        <w:rPr>
          <w:rFonts w:ascii="Times New Roman" w:eastAsia="Times New Roman" w:hAnsi="Times New Roman" w:cs="Times New Roman"/>
        </w:rPr>
        <w:t>All</w:t>
      </w:r>
      <w:r w:rsidRPr="00155A0D">
        <w:rPr>
          <w:rFonts w:ascii="Times New Roman" w:eastAsia="Times New Roman" w:hAnsi="Times New Roman" w:cs="Times New Roman"/>
        </w:rPr>
        <w:t xml:space="preserve"> too often, cybercriminals focus on the customer side of the equation</w:t>
      </w:r>
      <w:r w:rsidR="006658B5" w:rsidRPr="00155A0D">
        <w:rPr>
          <w:rFonts w:ascii="Times New Roman" w:eastAsia="Times New Roman" w:hAnsi="Times New Roman" w:cs="Times New Roman"/>
        </w:rPr>
        <w:t>.</w:t>
      </w:r>
      <w:r w:rsidRPr="00155A0D">
        <w:rPr>
          <w:rFonts w:ascii="Times New Roman" w:eastAsia="Times New Roman" w:hAnsi="Times New Roman" w:cs="Times New Roman"/>
        </w:rPr>
        <w:t xml:space="preserve"> That's one reason ICBA selected Beauceron Security for one of its </w:t>
      </w:r>
      <w:proofErr w:type="spellStart"/>
      <w:r w:rsidRPr="00155A0D">
        <w:rPr>
          <w:rFonts w:ascii="Times New Roman" w:eastAsia="Times New Roman" w:hAnsi="Times New Roman" w:cs="Times New Roman"/>
        </w:rPr>
        <w:t>ThinkTECH</w:t>
      </w:r>
      <w:proofErr w:type="spellEnd"/>
      <w:r w:rsidRPr="00155A0D">
        <w:rPr>
          <w:rFonts w:ascii="Times New Roman" w:eastAsia="Times New Roman" w:hAnsi="Times New Roman" w:cs="Times New Roman"/>
        </w:rPr>
        <w:t xml:space="preserve"> cohorts</w:t>
      </w:r>
      <w:r w:rsidR="002D1338">
        <w:rPr>
          <w:rFonts w:ascii="Times New Roman" w:eastAsia="Times New Roman" w:hAnsi="Times New Roman" w:cs="Times New Roman"/>
        </w:rPr>
        <w:t>. T</w:t>
      </w:r>
      <w:r w:rsidRPr="00155A0D">
        <w:rPr>
          <w:rFonts w:ascii="Times New Roman" w:eastAsia="Times New Roman" w:hAnsi="Times New Roman" w:cs="Times New Roman"/>
        </w:rPr>
        <w:t xml:space="preserve">he company specializes in helping banks with cybercrime training for employees and customers. Companies like this help our </w:t>
      </w:r>
      <w:r w:rsidR="002D1338">
        <w:rPr>
          <w:rFonts w:ascii="Times New Roman" w:eastAsia="Times New Roman" w:hAnsi="Times New Roman" w:cs="Times New Roman"/>
        </w:rPr>
        <w:t>members</w:t>
      </w:r>
      <w:r w:rsidR="002D1338" w:rsidRPr="00155A0D">
        <w:rPr>
          <w:rFonts w:ascii="Times New Roman" w:eastAsia="Times New Roman" w:hAnsi="Times New Roman" w:cs="Times New Roman"/>
        </w:rPr>
        <w:t xml:space="preserve"> </w:t>
      </w:r>
      <w:r w:rsidR="006658B5" w:rsidRPr="00155A0D">
        <w:rPr>
          <w:rFonts w:ascii="Times New Roman" w:eastAsia="Times New Roman" w:hAnsi="Times New Roman" w:cs="Times New Roman"/>
        </w:rPr>
        <w:t>maintain a protected, safe environment.</w:t>
      </w:r>
    </w:p>
    <w:p w14:paraId="6F4CDC19" w14:textId="2C998FB5" w:rsidR="005B7CEF" w:rsidRPr="00155A0D" w:rsidRDefault="005B7CEF" w:rsidP="005B7CEF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155A0D">
        <w:rPr>
          <w:rFonts w:ascii="Times New Roman" w:eastAsia="Times New Roman" w:hAnsi="Times New Roman" w:cs="Times New Roman"/>
          <w:b/>
          <w:bCs/>
        </w:rPr>
        <w:t xml:space="preserve">3. </w:t>
      </w:r>
      <w:r w:rsidR="0019759F" w:rsidRPr="00155A0D">
        <w:rPr>
          <w:rFonts w:ascii="Times New Roman" w:eastAsia="Times New Roman" w:hAnsi="Times New Roman" w:cs="Times New Roman"/>
          <w:b/>
          <w:bCs/>
        </w:rPr>
        <w:t>Governance</w:t>
      </w:r>
    </w:p>
    <w:p w14:paraId="1F6E5FB1" w14:textId="65B0DF09" w:rsidR="00F73934" w:rsidRPr="00155A0D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155A0D">
        <w:rPr>
          <w:rFonts w:ascii="Times New Roman" w:eastAsia="Times New Roman" w:hAnsi="Times New Roman" w:cs="Times New Roman"/>
        </w:rPr>
        <w:t xml:space="preserve">Cyber risk assessments and tools are essential to the cybersecurity process. </w:t>
      </w:r>
      <w:r w:rsidR="0019759F" w:rsidRPr="00155A0D">
        <w:rPr>
          <w:rFonts w:ascii="Times New Roman" w:eastAsia="Times New Roman" w:hAnsi="Times New Roman" w:cs="Times New Roman"/>
        </w:rPr>
        <w:t xml:space="preserve">Managing and maintaining a consistent and efficient governance process is all too often a manual, laborious endeavor. </w:t>
      </w:r>
      <w:r w:rsidRPr="00155A0D">
        <w:rPr>
          <w:rFonts w:ascii="Times New Roman" w:eastAsia="Times New Roman" w:hAnsi="Times New Roman" w:cs="Times New Roman"/>
        </w:rPr>
        <w:t xml:space="preserve">Various </w:t>
      </w:r>
      <w:r w:rsidR="0019759F" w:rsidRPr="00155A0D">
        <w:rPr>
          <w:rFonts w:ascii="Times New Roman" w:eastAsia="Times New Roman" w:hAnsi="Times New Roman" w:cs="Times New Roman"/>
        </w:rPr>
        <w:t xml:space="preserve">solutions </w:t>
      </w:r>
      <w:r w:rsidRPr="00155A0D">
        <w:rPr>
          <w:rFonts w:ascii="Times New Roman" w:eastAsia="Times New Roman" w:hAnsi="Times New Roman" w:cs="Times New Roman"/>
        </w:rPr>
        <w:t xml:space="preserve">are available to help community banks analyze their institution's </w:t>
      </w:r>
      <w:r w:rsidR="0019759F" w:rsidRPr="00155A0D">
        <w:rPr>
          <w:rFonts w:ascii="Times New Roman" w:eastAsia="Times New Roman" w:hAnsi="Times New Roman" w:cs="Times New Roman"/>
        </w:rPr>
        <w:t>access</w:t>
      </w:r>
      <w:r w:rsidR="005B7CEF">
        <w:rPr>
          <w:rFonts w:ascii="Times New Roman" w:eastAsia="Times New Roman" w:hAnsi="Times New Roman" w:cs="Times New Roman"/>
        </w:rPr>
        <w:t xml:space="preserve">, </w:t>
      </w:r>
      <w:r w:rsidRPr="00155A0D">
        <w:rPr>
          <w:rFonts w:ascii="Times New Roman" w:eastAsia="Times New Roman" w:hAnsi="Times New Roman" w:cs="Times New Roman"/>
        </w:rPr>
        <w:t xml:space="preserve">security controls and vulnerabilities and take </w:t>
      </w:r>
      <w:r w:rsidR="0019759F" w:rsidRPr="00155A0D">
        <w:rPr>
          <w:rFonts w:ascii="Times New Roman" w:eastAsia="Times New Roman" w:hAnsi="Times New Roman" w:cs="Times New Roman"/>
        </w:rPr>
        <w:t xml:space="preserve">the </w:t>
      </w:r>
      <w:r w:rsidRPr="00155A0D">
        <w:rPr>
          <w:rFonts w:ascii="Times New Roman" w:eastAsia="Times New Roman" w:hAnsi="Times New Roman" w:cs="Times New Roman"/>
        </w:rPr>
        <w:t xml:space="preserve">remedial steps </w:t>
      </w:r>
      <w:r w:rsidR="0019759F" w:rsidRPr="00155A0D">
        <w:rPr>
          <w:rFonts w:ascii="Times New Roman" w:eastAsia="Times New Roman" w:hAnsi="Times New Roman" w:cs="Times New Roman"/>
        </w:rPr>
        <w:t>necessary.</w:t>
      </w:r>
      <w:r w:rsidRPr="00155A0D">
        <w:rPr>
          <w:rFonts w:ascii="Times New Roman" w:eastAsia="Times New Roman" w:hAnsi="Times New Roman" w:cs="Times New Roman"/>
        </w:rPr>
        <w:t xml:space="preserve"> Another of our </w:t>
      </w:r>
      <w:proofErr w:type="spellStart"/>
      <w:r w:rsidRPr="00155A0D">
        <w:rPr>
          <w:rFonts w:ascii="Times New Roman" w:eastAsia="Times New Roman" w:hAnsi="Times New Roman" w:cs="Times New Roman"/>
        </w:rPr>
        <w:t>ThinkTECH</w:t>
      </w:r>
      <w:proofErr w:type="spellEnd"/>
      <w:r w:rsidRPr="00155A0D">
        <w:rPr>
          <w:rFonts w:ascii="Times New Roman" w:eastAsia="Times New Roman" w:hAnsi="Times New Roman" w:cs="Times New Roman"/>
        </w:rPr>
        <w:t xml:space="preserve"> Accelerator participants, FINOSEC, offers a </w:t>
      </w:r>
      <w:r w:rsidR="005B7CEF">
        <w:rPr>
          <w:rFonts w:ascii="Times New Roman" w:eastAsia="Times New Roman" w:hAnsi="Times New Roman" w:cs="Times New Roman"/>
        </w:rPr>
        <w:t>g</w:t>
      </w:r>
      <w:r w:rsidRPr="00155A0D">
        <w:rPr>
          <w:rFonts w:ascii="Times New Roman" w:eastAsia="Times New Roman" w:hAnsi="Times New Roman" w:cs="Times New Roman"/>
        </w:rPr>
        <w:t xml:space="preserve">overnance </w:t>
      </w:r>
      <w:r w:rsidR="005B7CEF">
        <w:rPr>
          <w:rFonts w:ascii="Times New Roman" w:eastAsia="Times New Roman" w:hAnsi="Times New Roman" w:cs="Times New Roman"/>
        </w:rPr>
        <w:t>a</w:t>
      </w:r>
      <w:r w:rsidRPr="00155A0D">
        <w:rPr>
          <w:rFonts w:ascii="Times New Roman" w:eastAsia="Times New Roman" w:hAnsi="Times New Roman" w:cs="Times New Roman"/>
        </w:rPr>
        <w:t xml:space="preserve">utomation </w:t>
      </w:r>
      <w:r w:rsidR="005B7CEF">
        <w:rPr>
          <w:rFonts w:ascii="Times New Roman" w:eastAsia="Times New Roman" w:hAnsi="Times New Roman" w:cs="Times New Roman"/>
        </w:rPr>
        <w:t>p</w:t>
      </w:r>
      <w:r w:rsidRPr="00155A0D">
        <w:rPr>
          <w:rFonts w:ascii="Times New Roman" w:eastAsia="Times New Roman" w:hAnsi="Times New Roman" w:cs="Times New Roman"/>
        </w:rPr>
        <w:t xml:space="preserve">latform to save financial institutions time and enhance exam preparedness. </w:t>
      </w:r>
    </w:p>
    <w:p w14:paraId="7187582E" w14:textId="4D6953B4" w:rsidR="002E1BA5" w:rsidRPr="00EF5FDD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>Furthermore, it is part of ICBA’s DNA to provide cybersecurity education through Community Bank</w:t>
      </w:r>
      <w:r w:rsidR="00B51A38" w:rsidRPr="00EF5FDD">
        <w:rPr>
          <w:rFonts w:ascii="Times New Roman" w:eastAsia="Times New Roman" w:hAnsi="Times New Roman" w:cs="Times New Roman"/>
        </w:rPr>
        <w:t>er</w:t>
      </w:r>
      <w:r w:rsidRPr="00EF5FDD">
        <w:rPr>
          <w:rFonts w:ascii="Times New Roman" w:eastAsia="Times New Roman" w:hAnsi="Times New Roman" w:cs="Times New Roman"/>
        </w:rPr>
        <w:t xml:space="preserve"> University. We also maintain policy experts on staff who have the experience and expertise to address current and emerging cyberthreats and challenges. </w:t>
      </w:r>
      <w:r w:rsidR="00B51A38" w:rsidRPr="00EF5FDD">
        <w:rPr>
          <w:rFonts w:ascii="Times New Roman" w:eastAsia="Times New Roman" w:hAnsi="Times New Roman" w:cs="Times New Roman"/>
        </w:rPr>
        <w:t>T</w:t>
      </w:r>
      <w:r w:rsidRPr="00EF5FDD">
        <w:rPr>
          <w:rFonts w:ascii="Times New Roman" w:eastAsia="Times New Roman" w:hAnsi="Times New Roman" w:cs="Times New Roman"/>
        </w:rPr>
        <w:t xml:space="preserve">hese tools work together to offer our bankers a comprehensive approach to cybersecurity. </w:t>
      </w:r>
    </w:p>
    <w:p w14:paraId="11DA3C3B" w14:textId="782B3333" w:rsidR="00EF5FDD" w:rsidRDefault="00EF5FDD" w:rsidP="00EF5FDD">
      <w:pPr>
        <w:spacing w:line="360" w:lineRule="auto"/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</w:p>
    <w:p w14:paraId="5A2C8672" w14:textId="5CBD0EC2" w:rsidR="005B7CEF" w:rsidRDefault="005B7CEF" w:rsidP="00EF5FDD">
      <w:pPr>
        <w:spacing w:line="360" w:lineRule="auto"/>
        <w:rPr>
          <w:rStyle w:val="Strong"/>
          <w:rFonts w:ascii="Times New Roman" w:hAnsi="Times New Roman" w:cs="Times New Roman"/>
          <w:color w:val="000000"/>
          <w:shd w:val="clear" w:color="auto" w:fill="FFFFFF"/>
        </w:rPr>
      </w:pPr>
      <w:r w:rsidRPr="00155A0D">
        <w:rPr>
          <w:rStyle w:val="Strong"/>
          <w:rFonts w:ascii="Times New Roman" w:hAnsi="Times New Roman" w:cs="Times New Roman"/>
          <w:b w:val="0"/>
          <w:bCs w:val="0"/>
          <w:color w:val="FF0000"/>
          <w:shd w:val="clear" w:color="auto" w:fill="FFFFFF"/>
        </w:rPr>
        <w:t>[Subhead]</w:t>
      </w:r>
      <w:r w:rsidR="002D133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3C84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The time is now</w:t>
      </w:r>
    </w:p>
    <w:p w14:paraId="008E7132" w14:textId="6AF6E022" w:rsidR="008434F5" w:rsidRPr="00EF5FDD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 xml:space="preserve">Community banks are at a critical juncture when it comes to cybersecurity. Many of the cybersecurity tools and </w:t>
      </w:r>
      <w:r w:rsidR="002224D4" w:rsidRPr="00EF5FDD">
        <w:rPr>
          <w:rFonts w:ascii="Times New Roman" w:eastAsia="Times New Roman" w:hAnsi="Times New Roman" w:cs="Times New Roman"/>
        </w:rPr>
        <w:t>resources we</w:t>
      </w:r>
      <w:r w:rsidRPr="00EF5FDD">
        <w:rPr>
          <w:rFonts w:ascii="Times New Roman" w:eastAsia="Times New Roman" w:hAnsi="Times New Roman" w:cs="Times New Roman"/>
        </w:rPr>
        <w:t xml:space="preserve"> relied on </w:t>
      </w:r>
      <w:r w:rsidR="002224D4" w:rsidRPr="00EF5FDD">
        <w:rPr>
          <w:rFonts w:ascii="Times New Roman" w:eastAsia="Times New Roman" w:hAnsi="Times New Roman" w:cs="Times New Roman"/>
        </w:rPr>
        <w:t xml:space="preserve">in the past </w:t>
      </w:r>
      <w:r w:rsidRPr="00EF5FDD">
        <w:rPr>
          <w:rFonts w:ascii="Times New Roman" w:eastAsia="Times New Roman" w:hAnsi="Times New Roman" w:cs="Times New Roman"/>
        </w:rPr>
        <w:t xml:space="preserve">are no longer effective. That's why community banks </w:t>
      </w:r>
      <w:r w:rsidR="003B059F" w:rsidRPr="00EF5FDD">
        <w:rPr>
          <w:rFonts w:ascii="Times New Roman" w:eastAsia="Times New Roman" w:hAnsi="Times New Roman" w:cs="Times New Roman"/>
        </w:rPr>
        <w:t>should</w:t>
      </w:r>
      <w:r w:rsidRPr="00EF5FDD">
        <w:rPr>
          <w:rFonts w:ascii="Times New Roman" w:eastAsia="Times New Roman" w:hAnsi="Times New Roman" w:cs="Times New Roman"/>
        </w:rPr>
        <w:t xml:space="preserve"> seek education, solutions and partners that specialize in </w:t>
      </w:r>
      <w:r w:rsidR="002224D4" w:rsidRPr="00EF5FDD">
        <w:rPr>
          <w:rFonts w:ascii="Times New Roman" w:eastAsia="Times New Roman" w:hAnsi="Times New Roman" w:cs="Times New Roman"/>
        </w:rPr>
        <w:t xml:space="preserve">addressing </w:t>
      </w:r>
      <w:r w:rsidR="00B9642C" w:rsidRPr="00EF5FDD">
        <w:rPr>
          <w:rFonts w:ascii="Times New Roman" w:eastAsia="Times New Roman" w:hAnsi="Times New Roman" w:cs="Times New Roman"/>
        </w:rPr>
        <w:t xml:space="preserve">cybersecurity as it continues to evolve. </w:t>
      </w:r>
    </w:p>
    <w:p w14:paraId="58EDEC49" w14:textId="1C0165C0" w:rsidR="008434F5" w:rsidRDefault="00B6166C" w:rsidP="00155A0D">
      <w:pPr>
        <w:spacing w:line="360" w:lineRule="auto"/>
        <w:rPr>
          <w:rFonts w:ascii="Times New Roman" w:eastAsia="Times New Roman" w:hAnsi="Times New Roman" w:cs="Times New Roman"/>
        </w:rPr>
      </w:pPr>
      <w:r w:rsidRPr="00EF5FDD">
        <w:rPr>
          <w:rFonts w:ascii="Times New Roman" w:eastAsia="Times New Roman" w:hAnsi="Times New Roman" w:cs="Times New Roman"/>
        </w:rPr>
        <w:t xml:space="preserve">Finally, as you assess your cybersecurity strategies and plans, know that ICBA has extensive knowledge, expertise and education you can tap into to </w:t>
      </w:r>
      <w:r w:rsidR="001705BC" w:rsidRPr="00EF5FDD">
        <w:rPr>
          <w:rFonts w:ascii="Times New Roman" w:eastAsia="Times New Roman" w:hAnsi="Times New Roman" w:cs="Times New Roman"/>
        </w:rPr>
        <w:t xml:space="preserve">help you </w:t>
      </w:r>
      <w:r w:rsidRPr="00EF5FDD">
        <w:rPr>
          <w:rFonts w:ascii="Times New Roman" w:eastAsia="Times New Roman" w:hAnsi="Times New Roman" w:cs="Times New Roman"/>
        </w:rPr>
        <w:t xml:space="preserve">chart the path ahead. </w:t>
      </w:r>
      <w:r w:rsidR="00B9642C" w:rsidRPr="00EF5FDD">
        <w:rPr>
          <w:rFonts w:ascii="Times New Roman" w:eastAsia="Times New Roman" w:hAnsi="Times New Roman" w:cs="Times New Roman"/>
        </w:rPr>
        <w:t xml:space="preserve">Visit ICBA.org to learn more about the cybersecurity tools and resources we offer to keep you and your customers safe. </w:t>
      </w:r>
      <w:r w:rsidR="001705BC" w:rsidRPr="00EF5FDD">
        <w:rPr>
          <w:rFonts w:ascii="Times New Roman" w:eastAsia="Times New Roman" w:hAnsi="Times New Roman" w:cs="Times New Roman"/>
        </w:rPr>
        <w:t xml:space="preserve"> </w:t>
      </w:r>
    </w:p>
    <w:p w14:paraId="0D86D6BE" w14:textId="218E1E83" w:rsidR="005B7CEF" w:rsidRDefault="005B7CEF" w:rsidP="00EF5FDD">
      <w:pPr>
        <w:spacing w:line="360" w:lineRule="auto"/>
        <w:ind w:firstLine="360"/>
        <w:rPr>
          <w:rFonts w:ascii="Times New Roman" w:eastAsia="Times New Roman" w:hAnsi="Times New Roman" w:cs="Times New Roman"/>
        </w:rPr>
      </w:pPr>
    </w:p>
    <w:p w14:paraId="181C2D50" w14:textId="77777777" w:rsidR="005B7CEF" w:rsidRPr="00EF5FDD" w:rsidRDefault="005B7CEF" w:rsidP="005B7CEF">
      <w:pPr>
        <w:spacing w:line="360" w:lineRule="auto"/>
        <w:rPr>
          <w:rFonts w:ascii="Times New Roman" w:hAnsi="Times New Roman" w:cs="Times New Roman"/>
        </w:rPr>
      </w:pPr>
      <w:r w:rsidRPr="00EF5FDD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Charles Potts</w:t>
      </w:r>
      <w:r w:rsidRPr="00EF5FDD">
        <w:rPr>
          <w:rFonts w:ascii="Times New Roman" w:hAnsi="Times New Roman" w:cs="Times New Roman"/>
          <w:color w:val="000000"/>
          <w:shd w:val="clear" w:color="auto" w:fill="FFFFFF"/>
        </w:rPr>
        <w:t> (</w:t>
      </w:r>
      <w:hyperlink r:id="rId6" w:history="1">
        <w:r w:rsidRPr="00EF5FDD">
          <w:rPr>
            <w:rStyle w:val="Hyperlink"/>
            <w:rFonts w:ascii="Times New Roman" w:hAnsi="Times New Roman" w:cs="Times New Roman"/>
            <w:color w:val="6B9BC7"/>
            <w:shd w:val="clear" w:color="auto" w:fill="FFFFFF"/>
          </w:rPr>
          <w:t>charles.potts@icba.org</w:t>
        </w:r>
      </w:hyperlink>
      <w:r w:rsidRPr="00EF5FDD">
        <w:rPr>
          <w:rFonts w:ascii="Times New Roman" w:hAnsi="Times New Roman" w:cs="Times New Roman"/>
          <w:color w:val="000000"/>
          <w:shd w:val="clear" w:color="auto" w:fill="FFFFFF"/>
        </w:rPr>
        <w:t>) is ICBA executive vice president and chief innovation officer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435500B" w14:textId="77777777" w:rsidR="005B7CEF" w:rsidRPr="00EF5FDD" w:rsidRDefault="005B7CEF" w:rsidP="00EF5FDD">
      <w:pPr>
        <w:spacing w:line="360" w:lineRule="auto"/>
        <w:ind w:firstLine="360"/>
        <w:rPr>
          <w:rFonts w:ascii="Times New Roman" w:eastAsia="Times New Roman" w:hAnsi="Times New Roman" w:cs="Times New Roman"/>
        </w:rPr>
      </w:pPr>
    </w:p>
    <w:p w14:paraId="5B086F7A" w14:textId="77777777" w:rsidR="008434F5" w:rsidRPr="00EF5FDD" w:rsidRDefault="008434F5" w:rsidP="00EF5FDD">
      <w:pPr>
        <w:spacing w:line="360" w:lineRule="auto"/>
        <w:rPr>
          <w:rFonts w:ascii="Times New Roman" w:eastAsia="Times New Roman" w:hAnsi="Times New Roman" w:cs="Times New Roman"/>
        </w:rPr>
      </w:pPr>
    </w:p>
    <w:p w14:paraId="1881FD42" w14:textId="77777777" w:rsidR="008434F5" w:rsidRDefault="008434F5" w:rsidP="00FC507B">
      <w:pPr>
        <w:rPr>
          <w:rFonts w:ascii="Cambria" w:eastAsia="Times New Roman" w:hAnsi="Cambria" w:cs="Times New Roman"/>
        </w:rPr>
      </w:pPr>
    </w:p>
    <w:p w14:paraId="68A3AB63" w14:textId="77777777" w:rsidR="00991A16" w:rsidRPr="00991A16" w:rsidRDefault="00991A16" w:rsidP="00991A16">
      <w:pPr>
        <w:rPr>
          <w:rFonts w:ascii="Cambria" w:eastAsia="Times New Roman" w:hAnsi="Cambria" w:cs="Times New Roman"/>
          <w:strike/>
        </w:rPr>
      </w:pPr>
    </w:p>
    <w:sectPr w:rsidR="00991A16" w:rsidRPr="0099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0E"/>
    <w:multiLevelType w:val="hybridMultilevel"/>
    <w:tmpl w:val="B26C7AD6"/>
    <w:lvl w:ilvl="0" w:tplc="74488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EDB02" w:tentative="1">
      <w:start w:val="1"/>
      <w:numFmt w:val="lowerLetter"/>
      <w:lvlText w:val="%2."/>
      <w:lvlJc w:val="left"/>
      <w:pPr>
        <w:ind w:left="1440" w:hanging="360"/>
      </w:pPr>
    </w:lvl>
    <w:lvl w:ilvl="2" w:tplc="916C3F04" w:tentative="1">
      <w:start w:val="1"/>
      <w:numFmt w:val="lowerRoman"/>
      <w:lvlText w:val="%3."/>
      <w:lvlJc w:val="right"/>
      <w:pPr>
        <w:ind w:left="2160" w:hanging="180"/>
      </w:pPr>
    </w:lvl>
    <w:lvl w:ilvl="3" w:tplc="E49CB8FC" w:tentative="1">
      <w:start w:val="1"/>
      <w:numFmt w:val="decimal"/>
      <w:lvlText w:val="%4."/>
      <w:lvlJc w:val="left"/>
      <w:pPr>
        <w:ind w:left="2880" w:hanging="360"/>
      </w:pPr>
    </w:lvl>
    <w:lvl w:ilvl="4" w:tplc="46C08014" w:tentative="1">
      <w:start w:val="1"/>
      <w:numFmt w:val="lowerLetter"/>
      <w:lvlText w:val="%5."/>
      <w:lvlJc w:val="left"/>
      <w:pPr>
        <w:ind w:left="3600" w:hanging="360"/>
      </w:pPr>
    </w:lvl>
    <w:lvl w:ilvl="5" w:tplc="FBDCF242" w:tentative="1">
      <w:start w:val="1"/>
      <w:numFmt w:val="lowerRoman"/>
      <w:lvlText w:val="%6."/>
      <w:lvlJc w:val="right"/>
      <w:pPr>
        <w:ind w:left="4320" w:hanging="180"/>
      </w:pPr>
    </w:lvl>
    <w:lvl w:ilvl="6" w:tplc="5876204C" w:tentative="1">
      <w:start w:val="1"/>
      <w:numFmt w:val="decimal"/>
      <w:lvlText w:val="%7."/>
      <w:lvlJc w:val="left"/>
      <w:pPr>
        <w:ind w:left="5040" w:hanging="360"/>
      </w:pPr>
    </w:lvl>
    <w:lvl w:ilvl="7" w:tplc="6982427E" w:tentative="1">
      <w:start w:val="1"/>
      <w:numFmt w:val="lowerLetter"/>
      <w:lvlText w:val="%8."/>
      <w:lvlJc w:val="left"/>
      <w:pPr>
        <w:ind w:left="5760" w:hanging="360"/>
      </w:pPr>
    </w:lvl>
    <w:lvl w:ilvl="8" w:tplc="44EA1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8C5"/>
    <w:multiLevelType w:val="hybridMultilevel"/>
    <w:tmpl w:val="69729ED2"/>
    <w:lvl w:ilvl="0" w:tplc="F9BC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34A308" w:tentative="1">
      <w:start w:val="1"/>
      <w:numFmt w:val="lowerLetter"/>
      <w:lvlText w:val="%2."/>
      <w:lvlJc w:val="left"/>
      <w:pPr>
        <w:ind w:left="1440" w:hanging="360"/>
      </w:pPr>
    </w:lvl>
    <w:lvl w:ilvl="2" w:tplc="E28A44CA" w:tentative="1">
      <w:start w:val="1"/>
      <w:numFmt w:val="lowerRoman"/>
      <w:lvlText w:val="%3."/>
      <w:lvlJc w:val="right"/>
      <w:pPr>
        <w:ind w:left="2160" w:hanging="180"/>
      </w:pPr>
    </w:lvl>
    <w:lvl w:ilvl="3" w:tplc="78549568" w:tentative="1">
      <w:start w:val="1"/>
      <w:numFmt w:val="decimal"/>
      <w:lvlText w:val="%4."/>
      <w:lvlJc w:val="left"/>
      <w:pPr>
        <w:ind w:left="2880" w:hanging="360"/>
      </w:pPr>
    </w:lvl>
    <w:lvl w:ilvl="4" w:tplc="534AC7DC" w:tentative="1">
      <w:start w:val="1"/>
      <w:numFmt w:val="lowerLetter"/>
      <w:lvlText w:val="%5."/>
      <w:lvlJc w:val="left"/>
      <w:pPr>
        <w:ind w:left="3600" w:hanging="360"/>
      </w:pPr>
    </w:lvl>
    <w:lvl w:ilvl="5" w:tplc="CFA81CA2" w:tentative="1">
      <w:start w:val="1"/>
      <w:numFmt w:val="lowerRoman"/>
      <w:lvlText w:val="%6."/>
      <w:lvlJc w:val="right"/>
      <w:pPr>
        <w:ind w:left="4320" w:hanging="180"/>
      </w:pPr>
    </w:lvl>
    <w:lvl w:ilvl="6" w:tplc="D13C7500" w:tentative="1">
      <w:start w:val="1"/>
      <w:numFmt w:val="decimal"/>
      <w:lvlText w:val="%7."/>
      <w:lvlJc w:val="left"/>
      <w:pPr>
        <w:ind w:left="5040" w:hanging="360"/>
      </w:pPr>
    </w:lvl>
    <w:lvl w:ilvl="7" w:tplc="EFCADE2A" w:tentative="1">
      <w:start w:val="1"/>
      <w:numFmt w:val="lowerLetter"/>
      <w:lvlText w:val="%8."/>
      <w:lvlJc w:val="left"/>
      <w:pPr>
        <w:ind w:left="5760" w:hanging="360"/>
      </w:pPr>
    </w:lvl>
    <w:lvl w:ilvl="8" w:tplc="9EEE8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DE8"/>
    <w:multiLevelType w:val="hybridMultilevel"/>
    <w:tmpl w:val="8CE83D7C"/>
    <w:lvl w:ilvl="0" w:tplc="838E764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  <w:iCs w:val="0"/>
        <w:color w:val="auto"/>
        <w:sz w:val="24"/>
      </w:rPr>
    </w:lvl>
    <w:lvl w:ilvl="1" w:tplc="10FA8C9C" w:tentative="1">
      <w:start w:val="1"/>
      <w:numFmt w:val="lowerLetter"/>
      <w:lvlText w:val="%2."/>
      <w:lvlJc w:val="left"/>
      <w:pPr>
        <w:ind w:left="1080" w:hanging="360"/>
      </w:pPr>
    </w:lvl>
    <w:lvl w:ilvl="2" w:tplc="E0C22C26" w:tentative="1">
      <w:start w:val="1"/>
      <w:numFmt w:val="lowerRoman"/>
      <w:lvlText w:val="%3."/>
      <w:lvlJc w:val="right"/>
      <w:pPr>
        <w:ind w:left="1800" w:hanging="180"/>
      </w:pPr>
    </w:lvl>
    <w:lvl w:ilvl="3" w:tplc="11400C18" w:tentative="1">
      <w:start w:val="1"/>
      <w:numFmt w:val="decimal"/>
      <w:lvlText w:val="%4."/>
      <w:lvlJc w:val="left"/>
      <w:pPr>
        <w:ind w:left="2520" w:hanging="360"/>
      </w:pPr>
    </w:lvl>
    <w:lvl w:ilvl="4" w:tplc="54023302" w:tentative="1">
      <w:start w:val="1"/>
      <w:numFmt w:val="lowerLetter"/>
      <w:lvlText w:val="%5."/>
      <w:lvlJc w:val="left"/>
      <w:pPr>
        <w:ind w:left="3240" w:hanging="360"/>
      </w:pPr>
    </w:lvl>
    <w:lvl w:ilvl="5" w:tplc="5088EC12" w:tentative="1">
      <w:start w:val="1"/>
      <w:numFmt w:val="lowerRoman"/>
      <w:lvlText w:val="%6."/>
      <w:lvlJc w:val="right"/>
      <w:pPr>
        <w:ind w:left="3960" w:hanging="180"/>
      </w:pPr>
    </w:lvl>
    <w:lvl w:ilvl="6" w:tplc="095C4F0C" w:tentative="1">
      <w:start w:val="1"/>
      <w:numFmt w:val="decimal"/>
      <w:lvlText w:val="%7."/>
      <w:lvlJc w:val="left"/>
      <w:pPr>
        <w:ind w:left="4680" w:hanging="360"/>
      </w:pPr>
    </w:lvl>
    <w:lvl w:ilvl="7" w:tplc="0972BB4E" w:tentative="1">
      <w:start w:val="1"/>
      <w:numFmt w:val="lowerLetter"/>
      <w:lvlText w:val="%8."/>
      <w:lvlJc w:val="left"/>
      <w:pPr>
        <w:ind w:left="5400" w:hanging="360"/>
      </w:pPr>
    </w:lvl>
    <w:lvl w:ilvl="8" w:tplc="4E4E92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53166"/>
    <w:multiLevelType w:val="hybridMultilevel"/>
    <w:tmpl w:val="58481E5E"/>
    <w:lvl w:ilvl="0" w:tplc="3138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25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E1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2F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4A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83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0D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48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EA1"/>
    <w:multiLevelType w:val="multilevel"/>
    <w:tmpl w:val="7012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3746F"/>
    <w:multiLevelType w:val="hybridMultilevel"/>
    <w:tmpl w:val="598CA2AC"/>
    <w:lvl w:ilvl="0" w:tplc="C93CB9B2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14C7"/>
    <w:multiLevelType w:val="hybridMultilevel"/>
    <w:tmpl w:val="3266E1F8"/>
    <w:lvl w:ilvl="0" w:tplc="94EC8874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934"/>
    <w:multiLevelType w:val="hybridMultilevel"/>
    <w:tmpl w:val="85C0B5B2"/>
    <w:lvl w:ilvl="0" w:tplc="7A8A7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2F090" w:tentative="1">
      <w:start w:val="1"/>
      <w:numFmt w:val="lowerLetter"/>
      <w:lvlText w:val="%2."/>
      <w:lvlJc w:val="left"/>
      <w:pPr>
        <w:ind w:left="1440" w:hanging="360"/>
      </w:pPr>
    </w:lvl>
    <w:lvl w:ilvl="2" w:tplc="43FA4A72" w:tentative="1">
      <w:start w:val="1"/>
      <w:numFmt w:val="lowerRoman"/>
      <w:lvlText w:val="%3."/>
      <w:lvlJc w:val="right"/>
      <w:pPr>
        <w:ind w:left="2160" w:hanging="180"/>
      </w:pPr>
    </w:lvl>
    <w:lvl w:ilvl="3" w:tplc="880A6BBA" w:tentative="1">
      <w:start w:val="1"/>
      <w:numFmt w:val="decimal"/>
      <w:lvlText w:val="%4."/>
      <w:lvlJc w:val="left"/>
      <w:pPr>
        <w:ind w:left="2880" w:hanging="360"/>
      </w:pPr>
    </w:lvl>
    <w:lvl w:ilvl="4" w:tplc="5E3443F6" w:tentative="1">
      <w:start w:val="1"/>
      <w:numFmt w:val="lowerLetter"/>
      <w:lvlText w:val="%5."/>
      <w:lvlJc w:val="left"/>
      <w:pPr>
        <w:ind w:left="3600" w:hanging="360"/>
      </w:pPr>
    </w:lvl>
    <w:lvl w:ilvl="5" w:tplc="97D6775A" w:tentative="1">
      <w:start w:val="1"/>
      <w:numFmt w:val="lowerRoman"/>
      <w:lvlText w:val="%6."/>
      <w:lvlJc w:val="right"/>
      <w:pPr>
        <w:ind w:left="4320" w:hanging="180"/>
      </w:pPr>
    </w:lvl>
    <w:lvl w:ilvl="6" w:tplc="39200958" w:tentative="1">
      <w:start w:val="1"/>
      <w:numFmt w:val="decimal"/>
      <w:lvlText w:val="%7."/>
      <w:lvlJc w:val="left"/>
      <w:pPr>
        <w:ind w:left="5040" w:hanging="360"/>
      </w:pPr>
    </w:lvl>
    <w:lvl w:ilvl="7" w:tplc="D7C07376" w:tentative="1">
      <w:start w:val="1"/>
      <w:numFmt w:val="lowerLetter"/>
      <w:lvlText w:val="%8."/>
      <w:lvlJc w:val="left"/>
      <w:pPr>
        <w:ind w:left="5760" w:hanging="360"/>
      </w:pPr>
    </w:lvl>
    <w:lvl w:ilvl="8" w:tplc="070EF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7B33"/>
    <w:multiLevelType w:val="multilevel"/>
    <w:tmpl w:val="3AE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7E16"/>
    <w:multiLevelType w:val="hybridMultilevel"/>
    <w:tmpl w:val="AF4C6D32"/>
    <w:lvl w:ilvl="0" w:tplc="6AF48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676E0" w:tentative="1">
      <w:start w:val="1"/>
      <w:numFmt w:val="lowerLetter"/>
      <w:lvlText w:val="%2."/>
      <w:lvlJc w:val="left"/>
      <w:pPr>
        <w:ind w:left="1080" w:hanging="360"/>
      </w:pPr>
    </w:lvl>
    <w:lvl w:ilvl="2" w:tplc="E3D858F4" w:tentative="1">
      <w:start w:val="1"/>
      <w:numFmt w:val="lowerRoman"/>
      <w:lvlText w:val="%3."/>
      <w:lvlJc w:val="right"/>
      <w:pPr>
        <w:ind w:left="1800" w:hanging="180"/>
      </w:pPr>
    </w:lvl>
    <w:lvl w:ilvl="3" w:tplc="F8626D90" w:tentative="1">
      <w:start w:val="1"/>
      <w:numFmt w:val="decimal"/>
      <w:lvlText w:val="%4."/>
      <w:lvlJc w:val="left"/>
      <w:pPr>
        <w:ind w:left="2520" w:hanging="360"/>
      </w:pPr>
    </w:lvl>
    <w:lvl w:ilvl="4" w:tplc="995858FE" w:tentative="1">
      <w:start w:val="1"/>
      <w:numFmt w:val="lowerLetter"/>
      <w:lvlText w:val="%5."/>
      <w:lvlJc w:val="left"/>
      <w:pPr>
        <w:ind w:left="3240" w:hanging="360"/>
      </w:pPr>
    </w:lvl>
    <w:lvl w:ilvl="5" w:tplc="613A73CE" w:tentative="1">
      <w:start w:val="1"/>
      <w:numFmt w:val="lowerRoman"/>
      <w:lvlText w:val="%6."/>
      <w:lvlJc w:val="right"/>
      <w:pPr>
        <w:ind w:left="3960" w:hanging="180"/>
      </w:pPr>
    </w:lvl>
    <w:lvl w:ilvl="6" w:tplc="47D2C562" w:tentative="1">
      <w:start w:val="1"/>
      <w:numFmt w:val="decimal"/>
      <w:lvlText w:val="%7."/>
      <w:lvlJc w:val="left"/>
      <w:pPr>
        <w:ind w:left="4680" w:hanging="360"/>
      </w:pPr>
    </w:lvl>
    <w:lvl w:ilvl="7" w:tplc="F40C25F0" w:tentative="1">
      <w:start w:val="1"/>
      <w:numFmt w:val="lowerLetter"/>
      <w:lvlText w:val="%8."/>
      <w:lvlJc w:val="left"/>
      <w:pPr>
        <w:ind w:left="5400" w:hanging="360"/>
      </w:pPr>
    </w:lvl>
    <w:lvl w:ilvl="8" w:tplc="CE562F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4D7955"/>
    <w:multiLevelType w:val="hybridMultilevel"/>
    <w:tmpl w:val="4DF07FA0"/>
    <w:lvl w:ilvl="0" w:tplc="53F09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044">
    <w:abstractNumId w:val="3"/>
  </w:num>
  <w:num w:numId="2" w16cid:durableId="2128769331">
    <w:abstractNumId w:val="0"/>
  </w:num>
  <w:num w:numId="3" w16cid:durableId="318315920">
    <w:abstractNumId w:val="7"/>
  </w:num>
  <w:num w:numId="4" w16cid:durableId="624046932">
    <w:abstractNumId w:val="9"/>
  </w:num>
  <w:num w:numId="5" w16cid:durableId="705566237">
    <w:abstractNumId w:val="1"/>
  </w:num>
  <w:num w:numId="6" w16cid:durableId="115687411">
    <w:abstractNumId w:val="2"/>
  </w:num>
  <w:num w:numId="7" w16cid:durableId="1446657396">
    <w:abstractNumId w:val="4"/>
  </w:num>
  <w:num w:numId="8" w16cid:durableId="693070877">
    <w:abstractNumId w:val="8"/>
  </w:num>
  <w:num w:numId="9" w16cid:durableId="535971525">
    <w:abstractNumId w:val="10"/>
  </w:num>
  <w:num w:numId="10" w16cid:durableId="1923299690">
    <w:abstractNumId w:val="6"/>
  </w:num>
  <w:num w:numId="11" w16cid:durableId="19932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B"/>
    <w:rsid w:val="000072BC"/>
    <w:rsid w:val="00023099"/>
    <w:rsid w:val="00051720"/>
    <w:rsid w:val="00067CF6"/>
    <w:rsid w:val="00085E54"/>
    <w:rsid w:val="000C1B10"/>
    <w:rsid w:val="000C51D9"/>
    <w:rsid w:val="000C7374"/>
    <w:rsid w:val="00105E43"/>
    <w:rsid w:val="00112457"/>
    <w:rsid w:val="00145C4D"/>
    <w:rsid w:val="00155A0D"/>
    <w:rsid w:val="001705BC"/>
    <w:rsid w:val="001719C9"/>
    <w:rsid w:val="0019437D"/>
    <w:rsid w:val="0019759F"/>
    <w:rsid w:val="001A6896"/>
    <w:rsid w:val="001D2A49"/>
    <w:rsid w:val="002224D4"/>
    <w:rsid w:val="002276FD"/>
    <w:rsid w:val="002719BD"/>
    <w:rsid w:val="0028202C"/>
    <w:rsid w:val="00287B6E"/>
    <w:rsid w:val="00294DA4"/>
    <w:rsid w:val="002A2A86"/>
    <w:rsid w:val="002A4EC4"/>
    <w:rsid w:val="002C3534"/>
    <w:rsid w:val="002D1338"/>
    <w:rsid w:val="002E1BA5"/>
    <w:rsid w:val="002E2DDF"/>
    <w:rsid w:val="002E6239"/>
    <w:rsid w:val="002F2D69"/>
    <w:rsid w:val="00341825"/>
    <w:rsid w:val="003B059F"/>
    <w:rsid w:val="003B159B"/>
    <w:rsid w:val="003D4D4C"/>
    <w:rsid w:val="003F2282"/>
    <w:rsid w:val="004126ED"/>
    <w:rsid w:val="004D5BD3"/>
    <w:rsid w:val="004E0ABE"/>
    <w:rsid w:val="004E0B0F"/>
    <w:rsid w:val="004E0D22"/>
    <w:rsid w:val="004F10FC"/>
    <w:rsid w:val="00587380"/>
    <w:rsid w:val="005A0539"/>
    <w:rsid w:val="005B7CEF"/>
    <w:rsid w:val="005C5BB6"/>
    <w:rsid w:val="005C5D31"/>
    <w:rsid w:val="005C67FE"/>
    <w:rsid w:val="005D60F4"/>
    <w:rsid w:val="005E3FC3"/>
    <w:rsid w:val="005E757B"/>
    <w:rsid w:val="005F2B5A"/>
    <w:rsid w:val="00621957"/>
    <w:rsid w:val="00644F14"/>
    <w:rsid w:val="006619B4"/>
    <w:rsid w:val="006658B5"/>
    <w:rsid w:val="00687706"/>
    <w:rsid w:val="006D7CDC"/>
    <w:rsid w:val="006F587B"/>
    <w:rsid w:val="007056B1"/>
    <w:rsid w:val="007157CB"/>
    <w:rsid w:val="00733D1E"/>
    <w:rsid w:val="007517FA"/>
    <w:rsid w:val="00787273"/>
    <w:rsid w:val="007916CE"/>
    <w:rsid w:val="007A098F"/>
    <w:rsid w:val="007D390F"/>
    <w:rsid w:val="007F392F"/>
    <w:rsid w:val="008364CD"/>
    <w:rsid w:val="008400EF"/>
    <w:rsid w:val="008434F5"/>
    <w:rsid w:val="008832AF"/>
    <w:rsid w:val="008A4E16"/>
    <w:rsid w:val="008C78B8"/>
    <w:rsid w:val="008E7BB2"/>
    <w:rsid w:val="00911721"/>
    <w:rsid w:val="00911E75"/>
    <w:rsid w:val="00917D33"/>
    <w:rsid w:val="00930A6B"/>
    <w:rsid w:val="00971742"/>
    <w:rsid w:val="00981BFD"/>
    <w:rsid w:val="00985C21"/>
    <w:rsid w:val="00991A16"/>
    <w:rsid w:val="009972F9"/>
    <w:rsid w:val="009A3C84"/>
    <w:rsid w:val="009C049C"/>
    <w:rsid w:val="009F1611"/>
    <w:rsid w:val="00A40568"/>
    <w:rsid w:val="00A57543"/>
    <w:rsid w:val="00B119C2"/>
    <w:rsid w:val="00B129D1"/>
    <w:rsid w:val="00B51A38"/>
    <w:rsid w:val="00B6166C"/>
    <w:rsid w:val="00B84D21"/>
    <w:rsid w:val="00B9642C"/>
    <w:rsid w:val="00BB2723"/>
    <w:rsid w:val="00BC08CF"/>
    <w:rsid w:val="00BC4419"/>
    <w:rsid w:val="00BD05C3"/>
    <w:rsid w:val="00BF6453"/>
    <w:rsid w:val="00C01104"/>
    <w:rsid w:val="00C0343F"/>
    <w:rsid w:val="00C67148"/>
    <w:rsid w:val="00C86C7C"/>
    <w:rsid w:val="00CD38B8"/>
    <w:rsid w:val="00CD747E"/>
    <w:rsid w:val="00CE2BE4"/>
    <w:rsid w:val="00CE367C"/>
    <w:rsid w:val="00CF7E57"/>
    <w:rsid w:val="00D14D70"/>
    <w:rsid w:val="00D17169"/>
    <w:rsid w:val="00D172A7"/>
    <w:rsid w:val="00D343F8"/>
    <w:rsid w:val="00D576B1"/>
    <w:rsid w:val="00D64044"/>
    <w:rsid w:val="00D810D0"/>
    <w:rsid w:val="00DE00D9"/>
    <w:rsid w:val="00DE3E18"/>
    <w:rsid w:val="00DF04EE"/>
    <w:rsid w:val="00E00FE7"/>
    <w:rsid w:val="00E10F17"/>
    <w:rsid w:val="00E14171"/>
    <w:rsid w:val="00E25493"/>
    <w:rsid w:val="00E3054C"/>
    <w:rsid w:val="00E60C81"/>
    <w:rsid w:val="00E73814"/>
    <w:rsid w:val="00E87952"/>
    <w:rsid w:val="00E87AEE"/>
    <w:rsid w:val="00EE5EA1"/>
    <w:rsid w:val="00EF5FDD"/>
    <w:rsid w:val="00F17D62"/>
    <w:rsid w:val="00F2769C"/>
    <w:rsid w:val="00F56AF1"/>
    <w:rsid w:val="00F56B54"/>
    <w:rsid w:val="00F73934"/>
    <w:rsid w:val="00F81861"/>
    <w:rsid w:val="00F8597C"/>
    <w:rsid w:val="00FA56E2"/>
    <w:rsid w:val="00FC1AEB"/>
    <w:rsid w:val="00FC507B"/>
    <w:rsid w:val="00FE10E3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A409"/>
  <w15:chartTrackingRefBased/>
  <w15:docId w15:val="{1C01A7D6-E8F1-9F4A-9082-0AA402A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9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0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1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10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76F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619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6">
    <w:name w:val="h6"/>
    <w:basedOn w:val="Normal"/>
    <w:rsid w:val="00661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2E6239"/>
  </w:style>
  <w:style w:type="character" w:customStyle="1" w:styleId="kx21rb">
    <w:name w:val="kx21rb"/>
    <w:basedOn w:val="DefaultParagraphFont"/>
    <w:rsid w:val="002E6239"/>
  </w:style>
  <w:style w:type="paragraph" w:styleId="Revision">
    <w:name w:val="Revision"/>
    <w:hidden/>
    <w:uiPriority w:val="99"/>
    <w:semiHidden/>
    <w:rsid w:val="0019759F"/>
  </w:style>
  <w:style w:type="character" w:styleId="UnresolvedMention">
    <w:name w:val="Unresolved Mention"/>
    <w:basedOn w:val="DefaultParagraphFont"/>
    <w:uiPriority w:val="99"/>
    <w:rsid w:val="00067C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C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les.potts@icb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85DB4D-CE90-0F42-970E-9D617001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Yerkes</dc:creator>
  <cp:lastModifiedBy>Molly Bennett</cp:lastModifiedBy>
  <cp:revision>3</cp:revision>
  <dcterms:created xsi:type="dcterms:W3CDTF">2022-08-19T14:51:00Z</dcterms:created>
  <dcterms:modified xsi:type="dcterms:W3CDTF">2022-08-19T14:52:00Z</dcterms:modified>
</cp:coreProperties>
</file>