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C9ADD8" w14:textId="14A81F3B" w:rsidR="00EF24F1" w:rsidRDefault="00EF24F1" w:rsidP="003A31DD">
      <w:pPr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Independent Banker</w:t>
      </w:r>
    </w:p>
    <w:p w14:paraId="30528A64" w14:textId="5A1601B6" w:rsidR="00EF24F1" w:rsidRDefault="00EF24F1" w:rsidP="003A31DD">
      <w:pPr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June 2024</w:t>
      </w:r>
    </w:p>
    <w:p w14:paraId="4D893BB2" w14:textId="242A70CF" w:rsidR="00EF24F1" w:rsidRDefault="00EF24F1" w:rsidP="000E0F39">
      <w:pPr>
        <w:spacing w:after="240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Portfolio</w:t>
      </w:r>
    </w:p>
    <w:p w14:paraId="3688B498" w14:textId="11E9B31E" w:rsidR="00EF24F1" w:rsidRDefault="00EF24F1" w:rsidP="000E0F39">
      <w:pPr>
        <w:spacing w:after="240" w:line="276" w:lineRule="auto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[tag] Innovation Station</w:t>
      </w:r>
    </w:p>
    <w:p w14:paraId="21812438" w14:textId="17C33C0F" w:rsidR="00EF24F1" w:rsidRDefault="00EF24F1" w:rsidP="000E0F39">
      <w:pPr>
        <w:spacing w:after="240" w:line="276" w:lineRule="auto"/>
        <w:rPr>
          <w:rFonts w:ascii="Cambria" w:hAnsi="Cambria"/>
        </w:rPr>
      </w:pPr>
      <w:r>
        <w:rPr>
          <w:rFonts w:ascii="Cambria" w:hAnsi="Cambria"/>
          <w:b/>
          <w:bCs/>
        </w:rPr>
        <w:t>[</w:t>
      </w:r>
      <w:proofErr w:type="spellStart"/>
      <w:r>
        <w:rPr>
          <w:rFonts w:ascii="Cambria" w:hAnsi="Cambria"/>
          <w:b/>
          <w:bCs/>
        </w:rPr>
        <w:t>hed</w:t>
      </w:r>
      <w:proofErr w:type="spellEnd"/>
      <w:r>
        <w:rPr>
          <w:rFonts w:ascii="Cambria" w:hAnsi="Cambria"/>
          <w:b/>
          <w:bCs/>
        </w:rPr>
        <w:t xml:space="preserve">] </w:t>
      </w:r>
      <w:r w:rsidR="00B27A0B">
        <w:rPr>
          <w:rFonts w:ascii="Cambria" w:hAnsi="Cambria"/>
          <w:b/>
          <w:bCs/>
        </w:rPr>
        <w:t xml:space="preserve">Setting the </w:t>
      </w:r>
      <w:r>
        <w:rPr>
          <w:rFonts w:ascii="Cambria" w:hAnsi="Cambria"/>
          <w:b/>
          <w:bCs/>
        </w:rPr>
        <w:t>s</w:t>
      </w:r>
      <w:r w:rsidR="00B27A0B">
        <w:rPr>
          <w:rFonts w:ascii="Cambria" w:hAnsi="Cambria"/>
          <w:b/>
          <w:bCs/>
        </w:rPr>
        <w:t xml:space="preserve">tage for </w:t>
      </w:r>
      <w:r>
        <w:rPr>
          <w:rFonts w:ascii="Cambria" w:hAnsi="Cambria"/>
          <w:b/>
          <w:bCs/>
        </w:rPr>
        <w:t>b</w:t>
      </w:r>
      <w:r w:rsidR="00134841">
        <w:rPr>
          <w:rFonts w:ascii="Cambria" w:hAnsi="Cambria"/>
          <w:b/>
          <w:bCs/>
        </w:rPr>
        <w:t xml:space="preserve">anking </w:t>
      </w:r>
      <w:r w:rsidR="00B27A0B">
        <w:rPr>
          <w:rFonts w:ascii="Cambria" w:hAnsi="Cambria"/>
          <w:b/>
          <w:bCs/>
        </w:rPr>
        <w:t xml:space="preserve">the </w:t>
      </w:r>
      <w:r>
        <w:rPr>
          <w:rFonts w:ascii="Cambria" w:hAnsi="Cambria"/>
          <w:b/>
          <w:bCs/>
        </w:rPr>
        <w:t>n</w:t>
      </w:r>
      <w:r w:rsidR="00B27A0B">
        <w:rPr>
          <w:rFonts w:ascii="Cambria" w:hAnsi="Cambria"/>
          <w:b/>
          <w:bCs/>
        </w:rPr>
        <w:t xml:space="preserve">ext </w:t>
      </w:r>
      <w:proofErr w:type="gramStart"/>
      <w:r>
        <w:rPr>
          <w:rFonts w:ascii="Cambria" w:hAnsi="Cambria"/>
          <w:b/>
          <w:bCs/>
        </w:rPr>
        <w:t>g</w:t>
      </w:r>
      <w:r w:rsidR="00B27A0B">
        <w:rPr>
          <w:rFonts w:ascii="Cambria" w:hAnsi="Cambria"/>
          <w:b/>
          <w:bCs/>
        </w:rPr>
        <w:t>eneration</w:t>
      </w:r>
      <w:proofErr w:type="gramEnd"/>
      <w:r w:rsidR="001725E5">
        <w:rPr>
          <w:rFonts w:ascii="Cambria" w:hAnsi="Cambria"/>
          <w:b/>
          <w:bCs/>
        </w:rPr>
        <w:t xml:space="preserve"> </w:t>
      </w:r>
    </w:p>
    <w:p w14:paraId="09DD3F1F" w14:textId="27C7D452" w:rsidR="003A31DD" w:rsidRPr="00EE29EF" w:rsidRDefault="00EF24F1" w:rsidP="000E0F39">
      <w:pPr>
        <w:spacing w:after="240" w:line="276" w:lineRule="auto"/>
        <w:rPr>
          <w:rFonts w:ascii="Cambria" w:hAnsi="Cambria"/>
        </w:rPr>
      </w:pPr>
      <w:r>
        <w:rPr>
          <w:rFonts w:ascii="Cambria" w:hAnsi="Cambria"/>
        </w:rPr>
        <w:t>[byline]</w:t>
      </w:r>
      <w:r w:rsidR="0019576D">
        <w:rPr>
          <w:rFonts w:ascii="Cambria" w:hAnsi="Cambria"/>
        </w:rPr>
        <w:t xml:space="preserve"> </w:t>
      </w:r>
      <w:r w:rsidR="003A31DD" w:rsidRPr="00EE29EF">
        <w:rPr>
          <w:rFonts w:ascii="Cambria" w:hAnsi="Cambria"/>
        </w:rPr>
        <w:t>By Charles E. Potts</w:t>
      </w:r>
    </w:p>
    <w:p w14:paraId="0E68F6E5" w14:textId="03326DCE" w:rsidR="003A31DD" w:rsidRDefault="00EF24F1" w:rsidP="000E0F39">
      <w:pPr>
        <w:spacing w:after="240" w:line="276" w:lineRule="auto"/>
        <w:rPr>
          <w:rFonts w:ascii="Cambria" w:hAnsi="Cambria"/>
        </w:rPr>
      </w:pPr>
      <w:r>
        <w:rPr>
          <w:rFonts w:ascii="Cambria" w:hAnsi="Cambria"/>
        </w:rPr>
        <w:t>[body]</w:t>
      </w:r>
    </w:p>
    <w:p w14:paraId="16FD7F8C" w14:textId="4D459444" w:rsidR="00E930CD" w:rsidRDefault="00930EEE" w:rsidP="000E0F39">
      <w:pPr>
        <w:spacing w:after="240" w:line="276" w:lineRule="auto"/>
        <w:rPr>
          <w:rFonts w:ascii="Cambria" w:hAnsi="Cambria"/>
        </w:rPr>
      </w:pPr>
      <w:r w:rsidRPr="5D05E6D0">
        <w:rPr>
          <w:rFonts w:ascii="Cambria" w:hAnsi="Cambria"/>
        </w:rPr>
        <w:t xml:space="preserve">In recent years, community bankers have embraced constant </w:t>
      </w:r>
      <w:r w:rsidR="00484B2A" w:rsidRPr="5D05E6D0">
        <w:rPr>
          <w:rFonts w:ascii="Cambria" w:hAnsi="Cambria"/>
        </w:rPr>
        <w:t>change</w:t>
      </w:r>
      <w:r w:rsidR="0091662D" w:rsidRPr="5D05E6D0">
        <w:rPr>
          <w:rFonts w:ascii="Cambria" w:hAnsi="Cambria"/>
        </w:rPr>
        <w:t xml:space="preserve"> to drive the future of banking</w:t>
      </w:r>
      <w:r w:rsidRPr="5D05E6D0">
        <w:rPr>
          <w:rFonts w:ascii="Cambria" w:hAnsi="Cambria"/>
        </w:rPr>
        <w:t xml:space="preserve">. </w:t>
      </w:r>
      <w:r w:rsidR="007A107D" w:rsidRPr="5D05E6D0">
        <w:rPr>
          <w:rFonts w:ascii="Cambria" w:hAnsi="Cambria"/>
        </w:rPr>
        <w:t xml:space="preserve">As </w:t>
      </w:r>
      <w:r w:rsidRPr="5D05E6D0">
        <w:rPr>
          <w:rFonts w:ascii="Cambria" w:hAnsi="Cambria"/>
        </w:rPr>
        <w:t>you</w:t>
      </w:r>
      <w:r w:rsidR="007A107D" w:rsidRPr="5D05E6D0">
        <w:rPr>
          <w:rFonts w:ascii="Cambria" w:hAnsi="Cambria"/>
        </w:rPr>
        <w:t xml:space="preserve"> </w:t>
      </w:r>
      <w:r w:rsidR="00BF1BC2" w:rsidRPr="5D05E6D0">
        <w:rPr>
          <w:rFonts w:ascii="Cambria" w:hAnsi="Cambria"/>
        </w:rPr>
        <w:t>follow your</w:t>
      </w:r>
      <w:r w:rsidR="007A107D" w:rsidRPr="5D05E6D0">
        <w:rPr>
          <w:rFonts w:ascii="Cambria" w:hAnsi="Cambria"/>
        </w:rPr>
        <w:t xml:space="preserve"> innovation journeys, </w:t>
      </w:r>
      <w:r w:rsidRPr="5D05E6D0">
        <w:rPr>
          <w:rFonts w:ascii="Cambria" w:hAnsi="Cambria"/>
        </w:rPr>
        <w:t>you</w:t>
      </w:r>
      <w:r w:rsidR="00153457" w:rsidRPr="5D05E6D0">
        <w:rPr>
          <w:rFonts w:ascii="Cambria" w:hAnsi="Cambria"/>
        </w:rPr>
        <w:t xml:space="preserve"> </w:t>
      </w:r>
      <w:r w:rsidR="00117394" w:rsidRPr="5D05E6D0">
        <w:rPr>
          <w:rFonts w:ascii="Cambria" w:hAnsi="Cambria"/>
        </w:rPr>
        <w:t xml:space="preserve">also </w:t>
      </w:r>
      <w:r w:rsidR="00153457" w:rsidRPr="5D05E6D0">
        <w:rPr>
          <w:rFonts w:ascii="Cambria" w:hAnsi="Cambria"/>
        </w:rPr>
        <w:t xml:space="preserve">are leaning into </w:t>
      </w:r>
      <w:r w:rsidR="00646C14" w:rsidRPr="5D05E6D0">
        <w:rPr>
          <w:rFonts w:ascii="Cambria" w:hAnsi="Cambria"/>
        </w:rPr>
        <w:t xml:space="preserve">a cycle of </w:t>
      </w:r>
      <w:r w:rsidR="00153457" w:rsidRPr="5D05E6D0">
        <w:rPr>
          <w:rFonts w:ascii="Cambria" w:hAnsi="Cambria"/>
        </w:rPr>
        <w:t>continuous improvement</w:t>
      </w:r>
      <w:r w:rsidR="002516C9" w:rsidRPr="5D05E6D0">
        <w:rPr>
          <w:rFonts w:ascii="Cambria" w:hAnsi="Cambria"/>
        </w:rPr>
        <w:t xml:space="preserve">: </w:t>
      </w:r>
      <w:r w:rsidR="00AF720A" w:rsidRPr="5D05E6D0">
        <w:rPr>
          <w:rFonts w:ascii="Cambria" w:hAnsi="Cambria"/>
        </w:rPr>
        <w:t>hiring, recruiting</w:t>
      </w:r>
      <w:r w:rsidR="004F553F" w:rsidRPr="5D05E6D0">
        <w:rPr>
          <w:rFonts w:ascii="Cambria" w:hAnsi="Cambria"/>
        </w:rPr>
        <w:t>,</w:t>
      </w:r>
      <w:r w:rsidR="00AF720A" w:rsidRPr="5D05E6D0">
        <w:rPr>
          <w:rFonts w:ascii="Cambria" w:hAnsi="Cambria"/>
        </w:rPr>
        <w:t xml:space="preserve"> building </w:t>
      </w:r>
      <w:proofErr w:type="gramStart"/>
      <w:r w:rsidR="00AF720A" w:rsidRPr="5D05E6D0">
        <w:rPr>
          <w:rFonts w:ascii="Cambria" w:hAnsi="Cambria"/>
        </w:rPr>
        <w:t>products</w:t>
      </w:r>
      <w:proofErr w:type="gramEnd"/>
      <w:r w:rsidR="004F553F" w:rsidRPr="5D05E6D0">
        <w:rPr>
          <w:rFonts w:ascii="Cambria" w:hAnsi="Cambria"/>
        </w:rPr>
        <w:t xml:space="preserve"> and offering solutions </w:t>
      </w:r>
      <w:r w:rsidR="00E930CD" w:rsidRPr="5D05E6D0">
        <w:rPr>
          <w:rFonts w:ascii="Cambria" w:hAnsi="Cambria"/>
        </w:rPr>
        <w:t>on a</w:t>
      </w:r>
      <w:r w:rsidR="00646C14" w:rsidRPr="5D05E6D0">
        <w:rPr>
          <w:rFonts w:ascii="Cambria" w:hAnsi="Cambria"/>
        </w:rPr>
        <w:t>n ongoing basis</w:t>
      </w:r>
      <w:r w:rsidR="00070B35" w:rsidRPr="5D05E6D0">
        <w:rPr>
          <w:rFonts w:ascii="Cambria" w:hAnsi="Cambria"/>
        </w:rPr>
        <w:t>. The</w:t>
      </w:r>
      <w:r w:rsidRPr="5D05E6D0">
        <w:rPr>
          <w:rFonts w:ascii="Cambria" w:hAnsi="Cambria"/>
        </w:rPr>
        <w:t xml:space="preserve"> start-and-stop approach </w:t>
      </w:r>
      <w:r w:rsidR="00E930CD" w:rsidRPr="5D05E6D0">
        <w:rPr>
          <w:rFonts w:ascii="Cambria" w:hAnsi="Cambria"/>
        </w:rPr>
        <w:t xml:space="preserve">of the past </w:t>
      </w:r>
      <w:r w:rsidR="00070B35" w:rsidRPr="5D05E6D0">
        <w:rPr>
          <w:rFonts w:ascii="Cambria" w:hAnsi="Cambria"/>
        </w:rPr>
        <w:t xml:space="preserve">has given way to an approach </w:t>
      </w:r>
      <w:r w:rsidRPr="5D05E6D0">
        <w:rPr>
          <w:rFonts w:ascii="Cambria" w:hAnsi="Cambria"/>
        </w:rPr>
        <w:t>that’s more fluid and responsive to today’s needs</w:t>
      </w:r>
      <w:r w:rsidR="000A7949" w:rsidRPr="5D05E6D0">
        <w:rPr>
          <w:rFonts w:ascii="Cambria" w:hAnsi="Cambria"/>
        </w:rPr>
        <w:t xml:space="preserve">. </w:t>
      </w:r>
    </w:p>
    <w:p w14:paraId="1D8FABA3" w14:textId="1E7B3991" w:rsidR="001D56A4" w:rsidRDefault="00C508C6" w:rsidP="000E0F39">
      <w:pPr>
        <w:spacing w:after="240" w:line="276" w:lineRule="auto"/>
        <w:rPr>
          <w:rFonts w:ascii="Cambria" w:hAnsi="Cambria"/>
          <w:i/>
          <w:iCs/>
        </w:rPr>
      </w:pPr>
      <w:r>
        <w:rPr>
          <w:rFonts w:ascii="Cambria" w:hAnsi="Cambria"/>
        </w:rPr>
        <w:t>Part of that</w:t>
      </w:r>
      <w:r w:rsidR="00117394">
        <w:rPr>
          <w:rFonts w:ascii="Cambria" w:hAnsi="Cambria"/>
        </w:rPr>
        <w:t xml:space="preserve"> </w:t>
      </w:r>
      <w:r w:rsidR="00FF0901">
        <w:rPr>
          <w:rFonts w:ascii="Cambria" w:hAnsi="Cambria"/>
        </w:rPr>
        <w:t>decisioning</w:t>
      </w:r>
      <w:r>
        <w:rPr>
          <w:rFonts w:ascii="Cambria" w:hAnsi="Cambria"/>
        </w:rPr>
        <w:t xml:space="preserve"> stems from the pace of technology</w:t>
      </w:r>
      <w:r w:rsidR="00C16A34">
        <w:rPr>
          <w:rFonts w:ascii="Cambria" w:hAnsi="Cambria"/>
        </w:rPr>
        <w:t xml:space="preserve"> in today’s landscape</w:t>
      </w:r>
      <w:r>
        <w:rPr>
          <w:rFonts w:ascii="Cambria" w:hAnsi="Cambria"/>
        </w:rPr>
        <w:t xml:space="preserve">, but </w:t>
      </w:r>
      <w:r w:rsidR="00694E28">
        <w:rPr>
          <w:rFonts w:ascii="Cambria" w:hAnsi="Cambria"/>
        </w:rPr>
        <w:t xml:space="preserve">it </w:t>
      </w:r>
      <w:r w:rsidR="00A51A50">
        <w:rPr>
          <w:rFonts w:ascii="Cambria" w:hAnsi="Cambria"/>
        </w:rPr>
        <w:t>also grows out of the fact that</w:t>
      </w:r>
      <w:r w:rsidR="00FF0901">
        <w:rPr>
          <w:rFonts w:ascii="Cambria" w:hAnsi="Cambria"/>
        </w:rPr>
        <w:t xml:space="preserve"> the needs and attributes of</w:t>
      </w:r>
      <w:r w:rsidR="00A51A50">
        <w:rPr>
          <w:rFonts w:ascii="Cambria" w:hAnsi="Cambria"/>
        </w:rPr>
        <w:t xml:space="preserve"> </w:t>
      </w:r>
      <w:r w:rsidR="00A56FE8">
        <w:rPr>
          <w:rFonts w:ascii="Cambria" w:hAnsi="Cambria"/>
        </w:rPr>
        <w:t>customers</w:t>
      </w:r>
      <w:r w:rsidR="000D2FAA">
        <w:rPr>
          <w:rFonts w:ascii="Cambria" w:hAnsi="Cambria"/>
        </w:rPr>
        <w:t xml:space="preserve"> and staff</w:t>
      </w:r>
      <w:r w:rsidR="009A680F">
        <w:rPr>
          <w:rFonts w:ascii="Cambria" w:hAnsi="Cambria"/>
        </w:rPr>
        <w:t xml:space="preserve"> themselves </w:t>
      </w:r>
      <w:r w:rsidR="000D2FAA">
        <w:rPr>
          <w:rFonts w:ascii="Cambria" w:hAnsi="Cambria"/>
        </w:rPr>
        <w:t>are</w:t>
      </w:r>
      <w:r w:rsidR="009A680F">
        <w:rPr>
          <w:rFonts w:ascii="Cambria" w:hAnsi="Cambria"/>
        </w:rPr>
        <w:t xml:space="preserve"> ever</w:t>
      </w:r>
      <w:r w:rsidR="00117394">
        <w:rPr>
          <w:rFonts w:ascii="Cambria" w:hAnsi="Cambria"/>
        </w:rPr>
        <w:t>-</w:t>
      </w:r>
      <w:r w:rsidR="009A680F">
        <w:rPr>
          <w:rFonts w:ascii="Cambria" w:hAnsi="Cambria"/>
        </w:rPr>
        <w:t xml:space="preserve">changing. </w:t>
      </w:r>
      <w:r w:rsidR="00A66CC6">
        <w:rPr>
          <w:rFonts w:ascii="Cambria" w:hAnsi="Cambria"/>
        </w:rPr>
        <w:t xml:space="preserve">Remember when preparing for </w:t>
      </w:r>
      <w:r w:rsidR="003B1A7F">
        <w:rPr>
          <w:rFonts w:ascii="Cambria" w:hAnsi="Cambria"/>
        </w:rPr>
        <w:t>m</w:t>
      </w:r>
      <w:r w:rsidR="00A66CC6">
        <w:rPr>
          <w:rFonts w:ascii="Cambria" w:hAnsi="Cambria"/>
        </w:rPr>
        <w:t xml:space="preserve">illennials was </w:t>
      </w:r>
      <w:r w:rsidR="000D2FAA">
        <w:rPr>
          <w:rFonts w:ascii="Cambria" w:hAnsi="Cambria"/>
        </w:rPr>
        <w:t>our</w:t>
      </w:r>
      <w:r w:rsidR="00A66CC6">
        <w:rPr>
          <w:rFonts w:ascii="Cambria" w:hAnsi="Cambria"/>
        </w:rPr>
        <w:t xml:space="preserve"> primary </w:t>
      </w:r>
      <w:r w:rsidR="00117394">
        <w:rPr>
          <w:rFonts w:ascii="Cambria" w:hAnsi="Cambria"/>
        </w:rPr>
        <w:t>focus</w:t>
      </w:r>
      <w:r w:rsidR="00A66CC6">
        <w:rPr>
          <w:rFonts w:ascii="Cambria" w:hAnsi="Cambria"/>
        </w:rPr>
        <w:t>? The oldest</w:t>
      </w:r>
      <w:r w:rsidR="00EB5752">
        <w:rPr>
          <w:rFonts w:ascii="Cambria" w:hAnsi="Cambria"/>
        </w:rPr>
        <w:t xml:space="preserve"> members</w:t>
      </w:r>
      <w:r w:rsidR="00A66CC6">
        <w:rPr>
          <w:rFonts w:ascii="Cambria" w:hAnsi="Cambria"/>
        </w:rPr>
        <w:t xml:space="preserve"> of that </w:t>
      </w:r>
      <w:r w:rsidR="001D56A4">
        <w:rPr>
          <w:rFonts w:ascii="Cambria" w:hAnsi="Cambria"/>
        </w:rPr>
        <w:t xml:space="preserve">cohort </w:t>
      </w:r>
      <w:r w:rsidR="00EB5752">
        <w:rPr>
          <w:rFonts w:ascii="Cambria" w:hAnsi="Cambria"/>
        </w:rPr>
        <w:t>are</w:t>
      </w:r>
      <w:r w:rsidR="001063BF">
        <w:rPr>
          <w:rFonts w:ascii="Cambria" w:hAnsi="Cambria"/>
        </w:rPr>
        <w:t xml:space="preserve"> now</w:t>
      </w:r>
      <w:r w:rsidR="00A66CC6">
        <w:rPr>
          <w:rFonts w:ascii="Cambria" w:hAnsi="Cambria"/>
        </w:rPr>
        <w:t xml:space="preserve"> in their 40s</w:t>
      </w:r>
      <w:r w:rsidR="008A4040">
        <w:rPr>
          <w:rFonts w:ascii="Cambria" w:hAnsi="Cambria"/>
        </w:rPr>
        <w:t>, with elder</w:t>
      </w:r>
      <w:r w:rsidR="001063BF">
        <w:rPr>
          <w:rFonts w:ascii="Cambria" w:hAnsi="Cambria"/>
        </w:rPr>
        <w:t xml:space="preserve"> </w:t>
      </w:r>
      <w:r w:rsidR="008D0B66">
        <w:rPr>
          <w:rFonts w:ascii="Cambria" w:hAnsi="Cambria"/>
        </w:rPr>
        <w:t>Gen Z</w:t>
      </w:r>
      <w:r w:rsidR="00EB5752">
        <w:rPr>
          <w:rFonts w:ascii="Cambria" w:hAnsi="Cambria"/>
        </w:rPr>
        <w:t xml:space="preserve"> already </w:t>
      </w:r>
      <w:r w:rsidR="008D0B66">
        <w:rPr>
          <w:rFonts w:ascii="Cambria" w:hAnsi="Cambria"/>
        </w:rPr>
        <w:t>in their mid-</w:t>
      </w:r>
      <w:r w:rsidR="000A383C">
        <w:rPr>
          <w:rFonts w:ascii="Cambria" w:hAnsi="Cambria"/>
        </w:rPr>
        <w:t xml:space="preserve"> </w:t>
      </w:r>
      <w:r w:rsidR="008D0B66">
        <w:rPr>
          <w:rFonts w:ascii="Cambria" w:hAnsi="Cambria"/>
        </w:rPr>
        <w:t>to</w:t>
      </w:r>
      <w:r w:rsidR="000A383C">
        <w:rPr>
          <w:rFonts w:ascii="Cambria" w:hAnsi="Cambria"/>
        </w:rPr>
        <w:t xml:space="preserve"> </w:t>
      </w:r>
      <w:r w:rsidR="008D0B66">
        <w:rPr>
          <w:rFonts w:ascii="Cambria" w:hAnsi="Cambria"/>
        </w:rPr>
        <w:t>late 20s</w:t>
      </w:r>
      <w:r w:rsidR="008A4040">
        <w:rPr>
          <w:rFonts w:ascii="Cambria" w:hAnsi="Cambria"/>
        </w:rPr>
        <w:t>. If that</w:t>
      </w:r>
      <w:r w:rsidR="003B1A7F">
        <w:rPr>
          <w:rFonts w:ascii="Cambria" w:hAnsi="Cambria"/>
        </w:rPr>
        <w:t xml:space="preserve"> i</w:t>
      </w:r>
      <w:r w:rsidR="008A4040">
        <w:rPr>
          <w:rFonts w:ascii="Cambria" w:hAnsi="Cambria"/>
        </w:rPr>
        <w:t>s</w:t>
      </w:r>
      <w:r w:rsidR="003B1A7F">
        <w:rPr>
          <w:rFonts w:ascii="Cambria" w:hAnsi="Cambria"/>
        </w:rPr>
        <w:t>n’</w:t>
      </w:r>
      <w:r w:rsidR="008A4040">
        <w:rPr>
          <w:rFonts w:ascii="Cambria" w:hAnsi="Cambria"/>
        </w:rPr>
        <w:t>t</w:t>
      </w:r>
      <w:r w:rsidR="00867003">
        <w:rPr>
          <w:rFonts w:ascii="Cambria" w:hAnsi="Cambria"/>
        </w:rPr>
        <w:t xml:space="preserve"> indicative of how much change is </w:t>
      </w:r>
      <w:proofErr w:type="gramStart"/>
      <w:r w:rsidR="00867003">
        <w:rPr>
          <w:rFonts w:ascii="Cambria" w:hAnsi="Cambria"/>
        </w:rPr>
        <w:t>happening at all times</w:t>
      </w:r>
      <w:proofErr w:type="gramEnd"/>
      <w:r w:rsidR="00867003">
        <w:rPr>
          <w:rFonts w:ascii="Cambria" w:hAnsi="Cambria"/>
        </w:rPr>
        <w:t xml:space="preserve">, </w:t>
      </w:r>
      <w:r w:rsidR="005800C0">
        <w:rPr>
          <w:rFonts w:ascii="Cambria" w:hAnsi="Cambria"/>
        </w:rPr>
        <w:t>nothing is</w:t>
      </w:r>
      <w:r w:rsidR="00867003">
        <w:rPr>
          <w:rFonts w:ascii="Cambria" w:hAnsi="Cambria"/>
        </w:rPr>
        <w:t xml:space="preserve">. </w:t>
      </w:r>
    </w:p>
    <w:p w14:paraId="4D2ED353" w14:textId="1379B43D" w:rsidR="00FC6F8B" w:rsidRPr="000E0F39" w:rsidRDefault="00EF24F1" w:rsidP="000E0F39">
      <w:pPr>
        <w:spacing w:after="240" w:line="276" w:lineRule="auto"/>
        <w:rPr>
          <w:rFonts w:ascii="Cambria" w:hAnsi="Cambria"/>
        </w:rPr>
      </w:pPr>
      <w:r w:rsidRPr="000E0F39">
        <w:rPr>
          <w:rFonts w:ascii="Cambria" w:hAnsi="Cambria"/>
        </w:rPr>
        <w:t>[</w:t>
      </w:r>
      <w:proofErr w:type="spellStart"/>
      <w:r w:rsidRPr="000E0F39">
        <w:rPr>
          <w:rFonts w:ascii="Cambria" w:hAnsi="Cambria"/>
        </w:rPr>
        <w:t>subhed</w:t>
      </w:r>
      <w:proofErr w:type="spellEnd"/>
      <w:r w:rsidRPr="000E0F39">
        <w:rPr>
          <w:rFonts w:ascii="Cambria" w:hAnsi="Cambria"/>
        </w:rPr>
        <w:t xml:space="preserve">] </w:t>
      </w:r>
      <w:r w:rsidR="00FC6F8B" w:rsidRPr="000E0F39">
        <w:rPr>
          <w:rFonts w:ascii="Cambria" w:hAnsi="Cambria"/>
          <w:b/>
          <w:bCs/>
        </w:rPr>
        <w:t>Generational evolution</w:t>
      </w:r>
    </w:p>
    <w:p w14:paraId="7A55EB27" w14:textId="4A0F5EBF" w:rsidR="00FF22B0" w:rsidRDefault="00C1173E" w:rsidP="000E0F39">
      <w:pPr>
        <w:spacing w:after="240" w:line="276" w:lineRule="auto"/>
        <w:rPr>
          <w:rFonts w:ascii="Cambria" w:hAnsi="Cambria"/>
        </w:rPr>
      </w:pPr>
      <w:r>
        <w:rPr>
          <w:rFonts w:ascii="Cambria" w:hAnsi="Cambria"/>
        </w:rPr>
        <w:t>We’re really getting at</w:t>
      </w:r>
      <w:r w:rsidR="001847DA">
        <w:rPr>
          <w:rFonts w:ascii="Cambria" w:hAnsi="Cambria"/>
        </w:rPr>
        <w:t xml:space="preserve"> the</w:t>
      </w:r>
      <w:r w:rsidR="005800C0">
        <w:rPr>
          <w:rFonts w:ascii="Cambria" w:hAnsi="Cambria"/>
        </w:rPr>
        <w:t xml:space="preserve"> important</w:t>
      </w:r>
      <w:r w:rsidR="00867003">
        <w:rPr>
          <w:rFonts w:ascii="Cambria" w:hAnsi="Cambria"/>
        </w:rPr>
        <w:t xml:space="preserve"> </w:t>
      </w:r>
      <w:r w:rsidR="001847DA">
        <w:rPr>
          <w:rFonts w:ascii="Cambria" w:hAnsi="Cambria"/>
        </w:rPr>
        <w:t xml:space="preserve">business </w:t>
      </w:r>
      <w:r w:rsidR="00867003">
        <w:rPr>
          <w:rFonts w:ascii="Cambria" w:hAnsi="Cambria"/>
        </w:rPr>
        <w:t>concept of generational evolution, where p</w:t>
      </w:r>
      <w:r w:rsidR="00D7279B">
        <w:rPr>
          <w:rFonts w:ascii="Cambria" w:hAnsi="Cambria"/>
        </w:rPr>
        <w:t xml:space="preserve">reparing for the next generation </w:t>
      </w:r>
      <w:r w:rsidR="00A3168B">
        <w:rPr>
          <w:rFonts w:ascii="Cambria" w:hAnsi="Cambria"/>
        </w:rPr>
        <w:t>develops into</w:t>
      </w:r>
      <w:r w:rsidR="0091060C">
        <w:rPr>
          <w:rFonts w:ascii="Cambria" w:hAnsi="Cambria"/>
        </w:rPr>
        <w:t xml:space="preserve"> </w:t>
      </w:r>
      <w:r w:rsidR="00070B35">
        <w:rPr>
          <w:rFonts w:ascii="Cambria" w:hAnsi="Cambria"/>
        </w:rPr>
        <w:t xml:space="preserve">a </w:t>
      </w:r>
      <w:r w:rsidR="0091060C">
        <w:rPr>
          <w:rFonts w:ascii="Cambria" w:hAnsi="Cambria"/>
        </w:rPr>
        <w:t>continuous, cyclical flow</w:t>
      </w:r>
      <w:r w:rsidR="00222CEA">
        <w:rPr>
          <w:rFonts w:ascii="Cambria" w:hAnsi="Cambria"/>
        </w:rPr>
        <w:t>. For instance, if you’re going to invest in a banking product</w:t>
      </w:r>
      <w:r w:rsidR="000A383C" w:rsidRPr="000A383C">
        <w:rPr>
          <w:rFonts w:ascii="Cambria" w:hAnsi="Cambria"/>
        </w:rPr>
        <w:t xml:space="preserve"> </w:t>
      </w:r>
      <w:r w:rsidR="000A383C">
        <w:rPr>
          <w:rFonts w:ascii="Cambria" w:hAnsi="Cambria"/>
        </w:rPr>
        <w:t xml:space="preserve">for </w:t>
      </w:r>
      <w:r w:rsidR="000A383C">
        <w:rPr>
          <w:rFonts w:ascii="Cambria" w:hAnsi="Cambria"/>
        </w:rPr>
        <w:t>teenage</w:t>
      </w:r>
      <w:r w:rsidR="000A383C">
        <w:rPr>
          <w:rFonts w:ascii="Cambria" w:hAnsi="Cambria"/>
        </w:rPr>
        <w:t>rs</w:t>
      </w:r>
      <w:r w:rsidR="00222CEA">
        <w:rPr>
          <w:rFonts w:ascii="Cambria" w:hAnsi="Cambria"/>
        </w:rPr>
        <w:t xml:space="preserve">, you </w:t>
      </w:r>
      <w:proofErr w:type="gramStart"/>
      <w:r w:rsidR="00222CEA">
        <w:rPr>
          <w:rFonts w:ascii="Cambria" w:hAnsi="Cambria"/>
        </w:rPr>
        <w:t>have to</w:t>
      </w:r>
      <w:proofErr w:type="gramEnd"/>
      <w:r w:rsidR="00222CEA">
        <w:rPr>
          <w:rFonts w:ascii="Cambria" w:hAnsi="Cambria"/>
        </w:rPr>
        <w:t xml:space="preserve"> consider what happens when those customers aren’t teenagers </w:t>
      </w:r>
      <w:r w:rsidR="00AF43BA">
        <w:rPr>
          <w:rFonts w:ascii="Cambria" w:hAnsi="Cambria"/>
        </w:rPr>
        <w:t>anymore</w:t>
      </w:r>
      <w:r w:rsidR="00A51064">
        <w:rPr>
          <w:rFonts w:ascii="Cambria" w:hAnsi="Cambria"/>
        </w:rPr>
        <w:t>.</w:t>
      </w:r>
      <w:r w:rsidR="00AF43BA">
        <w:rPr>
          <w:rFonts w:ascii="Cambria" w:hAnsi="Cambria"/>
        </w:rPr>
        <w:t xml:space="preserve"> Or, if you put an emphasis on a</w:t>
      </w:r>
      <w:r w:rsidR="000A383C">
        <w:rPr>
          <w:rFonts w:ascii="Cambria" w:hAnsi="Cambria"/>
        </w:rPr>
        <w:t xml:space="preserve"> </w:t>
      </w:r>
      <w:r w:rsidR="00222CEA">
        <w:rPr>
          <w:rFonts w:ascii="Cambria" w:hAnsi="Cambria"/>
        </w:rPr>
        <w:t>banking product</w:t>
      </w:r>
      <w:r w:rsidR="000A383C">
        <w:rPr>
          <w:rFonts w:ascii="Cambria" w:hAnsi="Cambria"/>
        </w:rPr>
        <w:t xml:space="preserve"> for seniors</w:t>
      </w:r>
      <w:r w:rsidR="00AF43BA">
        <w:rPr>
          <w:rFonts w:ascii="Cambria" w:hAnsi="Cambria"/>
        </w:rPr>
        <w:t xml:space="preserve">, </w:t>
      </w:r>
      <w:r w:rsidR="00222CEA">
        <w:rPr>
          <w:rFonts w:ascii="Cambria" w:hAnsi="Cambria"/>
        </w:rPr>
        <w:t xml:space="preserve">what </w:t>
      </w:r>
      <w:r w:rsidR="00AF43BA">
        <w:rPr>
          <w:rFonts w:ascii="Cambria" w:hAnsi="Cambria"/>
        </w:rPr>
        <w:t>happens</w:t>
      </w:r>
      <w:r w:rsidR="00222CEA">
        <w:rPr>
          <w:rFonts w:ascii="Cambria" w:hAnsi="Cambria"/>
        </w:rPr>
        <w:t xml:space="preserve"> </w:t>
      </w:r>
      <w:r w:rsidR="00AF43BA">
        <w:rPr>
          <w:rFonts w:ascii="Cambria" w:hAnsi="Cambria"/>
        </w:rPr>
        <w:t>when you have fewer senior citizen</w:t>
      </w:r>
      <w:r w:rsidR="00222CEA">
        <w:rPr>
          <w:rFonts w:ascii="Cambria" w:hAnsi="Cambria"/>
        </w:rPr>
        <w:t xml:space="preserve"> account</w:t>
      </w:r>
      <w:r w:rsidR="00AF43BA">
        <w:rPr>
          <w:rFonts w:ascii="Cambria" w:hAnsi="Cambria"/>
        </w:rPr>
        <w:t xml:space="preserve">s? You </w:t>
      </w:r>
      <w:r w:rsidR="003B1A7F">
        <w:rPr>
          <w:rFonts w:ascii="Cambria" w:hAnsi="Cambria"/>
        </w:rPr>
        <w:t>must</w:t>
      </w:r>
      <w:r w:rsidR="00AF43BA">
        <w:rPr>
          <w:rFonts w:ascii="Cambria" w:hAnsi="Cambria"/>
        </w:rPr>
        <w:t xml:space="preserve"> </w:t>
      </w:r>
      <w:r w:rsidR="00A3168B">
        <w:rPr>
          <w:rFonts w:ascii="Cambria" w:hAnsi="Cambria"/>
        </w:rPr>
        <w:t xml:space="preserve">factor in </w:t>
      </w:r>
      <w:r w:rsidR="00AF43BA">
        <w:rPr>
          <w:rFonts w:ascii="Cambria" w:hAnsi="Cambria"/>
        </w:rPr>
        <w:t>the</w:t>
      </w:r>
      <w:r w:rsidR="00222CEA">
        <w:rPr>
          <w:rFonts w:ascii="Cambria" w:hAnsi="Cambria"/>
        </w:rPr>
        <w:t xml:space="preserve"> generational evolution of </w:t>
      </w:r>
      <w:r w:rsidR="003928F2">
        <w:rPr>
          <w:rFonts w:ascii="Cambria" w:hAnsi="Cambria"/>
        </w:rPr>
        <w:t xml:space="preserve">your </w:t>
      </w:r>
      <w:r w:rsidR="00222CEA">
        <w:rPr>
          <w:rFonts w:ascii="Cambria" w:hAnsi="Cambria"/>
        </w:rPr>
        <w:t>c</w:t>
      </w:r>
      <w:r w:rsidR="003928F2">
        <w:rPr>
          <w:rFonts w:ascii="Cambria" w:hAnsi="Cambria"/>
        </w:rPr>
        <w:t>ustomers</w:t>
      </w:r>
      <w:r w:rsidR="00222CEA">
        <w:rPr>
          <w:rFonts w:ascii="Cambria" w:hAnsi="Cambria"/>
        </w:rPr>
        <w:t>, not just build poin</w:t>
      </w:r>
      <w:r w:rsidR="00D90E2E">
        <w:rPr>
          <w:rFonts w:ascii="Cambria" w:hAnsi="Cambria"/>
        </w:rPr>
        <w:t>t-in-</w:t>
      </w:r>
      <w:r w:rsidR="00222CEA">
        <w:rPr>
          <w:rFonts w:ascii="Cambria" w:hAnsi="Cambria"/>
        </w:rPr>
        <w:t>time solutions.</w:t>
      </w:r>
    </w:p>
    <w:p w14:paraId="35BB66F6" w14:textId="0F7C3F6E" w:rsidR="00D90E2E" w:rsidRDefault="004C0E24" w:rsidP="000E0F39">
      <w:pPr>
        <w:spacing w:after="240" w:line="276" w:lineRule="auto"/>
        <w:rPr>
          <w:rFonts w:ascii="Cambria" w:hAnsi="Cambria"/>
        </w:rPr>
      </w:pPr>
      <w:r>
        <w:rPr>
          <w:rFonts w:ascii="Cambria" w:hAnsi="Cambria"/>
        </w:rPr>
        <w:t>To that point</w:t>
      </w:r>
      <w:r w:rsidR="003928F2">
        <w:rPr>
          <w:rFonts w:ascii="Cambria" w:hAnsi="Cambria"/>
        </w:rPr>
        <w:t xml:space="preserve">, </w:t>
      </w:r>
      <w:r w:rsidR="006F1A68">
        <w:rPr>
          <w:rFonts w:ascii="Cambria" w:hAnsi="Cambria"/>
        </w:rPr>
        <w:t>next-generation</w:t>
      </w:r>
      <w:r w:rsidR="006B311F">
        <w:rPr>
          <w:rFonts w:ascii="Cambria" w:hAnsi="Cambria"/>
        </w:rPr>
        <w:t xml:space="preserve"> customers may </w:t>
      </w:r>
      <w:r w:rsidR="00EF00A2" w:rsidRPr="00EF00A2">
        <w:rPr>
          <w:rFonts w:ascii="Cambria" w:hAnsi="Cambria"/>
        </w:rPr>
        <w:t>never step foot in a branch</w:t>
      </w:r>
      <w:r w:rsidR="0032578F">
        <w:rPr>
          <w:rFonts w:ascii="Cambria" w:hAnsi="Cambria"/>
        </w:rPr>
        <w:t xml:space="preserve">. </w:t>
      </w:r>
      <w:r w:rsidR="00E27CDF">
        <w:rPr>
          <w:rFonts w:ascii="Cambria" w:hAnsi="Cambria"/>
        </w:rPr>
        <w:t xml:space="preserve">While people of my generation are digital migrants having moved into a digital space, Gen Z comprises digital natives who have never known </w:t>
      </w:r>
      <w:r w:rsidR="003D103B">
        <w:rPr>
          <w:rFonts w:ascii="Cambria" w:hAnsi="Cambria"/>
        </w:rPr>
        <w:t xml:space="preserve">anything but digital-first solutions. This leads to a </w:t>
      </w:r>
      <w:r w:rsidR="00E50B16">
        <w:rPr>
          <w:rFonts w:ascii="Cambria" w:hAnsi="Cambria"/>
        </w:rPr>
        <w:t xml:space="preserve">profound </w:t>
      </w:r>
      <w:r w:rsidR="00EF00A2" w:rsidRPr="00EF00A2">
        <w:rPr>
          <w:rFonts w:ascii="Cambria" w:hAnsi="Cambria"/>
        </w:rPr>
        <w:t>generational</w:t>
      </w:r>
      <w:r w:rsidR="00DB2818">
        <w:rPr>
          <w:rFonts w:ascii="Cambria" w:hAnsi="Cambria"/>
        </w:rPr>
        <w:t xml:space="preserve"> and</w:t>
      </w:r>
      <w:r w:rsidR="00EF00A2" w:rsidRPr="00EF00A2">
        <w:rPr>
          <w:rFonts w:ascii="Cambria" w:hAnsi="Cambria"/>
        </w:rPr>
        <w:t xml:space="preserve"> cultural </w:t>
      </w:r>
      <w:r w:rsidR="00E50B16" w:rsidRPr="00EF00A2">
        <w:rPr>
          <w:rFonts w:ascii="Cambria" w:hAnsi="Cambria"/>
        </w:rPr>
        <w:t>difference</w:t>
      </w:r>
      <w:r w:rsidR="00E50B16">
        <w:rPr>
          <w:rFonts w:ascii="Cambria" w:hAnsi="Cambria"/>
        </w:rPr>
        <w:t xml:space="preserve"> </w:t>
      </w:r>
      <w:r w:rsidR="00EF00A2" w:rsidRPr="00EF00A2">
        <w:rPr>
          <w:rFonts w:ascii="Cambria" w:hAnsi="Cambria"/>
        </w:rPr>
        <w:t xml:space="preserve">in how </w:t>
      </w:r>
      <w:r w:rsidR="00E50B16">
        <w:rPr>
          <w:rFonts w:ascii="Cambria" w:hAnsi="Cambria"/>
        </w:rPr>
        <w:t>G</w:t>
      </w:r>
      <w:r w:rsidR="00EF00A2" w:rsidRPr="00EF00A2">
        <w:rPr>
          <w:rFonts w:ascii="Cambria" w:hAnsi="Cambria"/>
        </w:rPr>
        <w:t xml:space="preserve">en </w:t>
      </w:r>
      <w:r w:rsidR="00E50B16">
        <w:rPr>
          <w:rFonts w:ascii="Cambria" w:hAnsi="Cambria"/>
        </w:rPr>
        <w:t>Z</w:t>
      </w:r>
      <w:r w:rsidR="00EF00A2" w:rsidRPr="00EF00A2">
        <w:rPr>
          <w:rFonts w:ascii="Cambria" w:hAnsi="Cambria"/>
        </w:rPr>
        <w:t xml:space="preserve"> view</w:t>
      </w:r>
      <w:r w:rsidR="003B1A7F">
        <w:rPr>
          <w:rFonts w:ascii="Cambria" w:hAnsi="Cambria"/>
        </w:rPr>
        <w:t>s</w:t>
      </w:r>
      <w:r w:rsidR="00EF00A2" w:rsidRPr="00EF00A2">
        <w:rPr>
          <w:rFonts w:ascii="Cambria" w:hAnsi="Cambria"/>
        </w:rPr>
        <w:t xml:space="preserve"> acquiring services of all kinds</w:t>
      </w:r>
      <w:r w:rsidR="003D103B">
        <w:rPr>
          <w:rFonts w:ascii="Cambria" w:hAnsi="Cambria"/>
        </w:rPr>
        <w:t xml:space="preserve">: </w:t>
      </w:r>
      <w:r w:rsidR="00EF00A2" w:rsidRPr="00EF00A2">
        <w:rPr>
          <w:rFonts w:ascii="Cambria" w:hAnsi="Cambria"/>
        </w:rPr>
        <w:t xml:space="preserve">their </w:t>
      </w:r>
      <w:r w:rsidR="00E50B16" w:rsidRPr="00EF00A2">
        <w:rPr>
          <w:rFonts w:ascii="Cambria" w:hAnsi="Cambria"/>
        </w:rPr>
        <w:t>expectations</w:t>
      </w:r>
      <w:r w:rsidR="00EF00A2" w:rsidRPr="00EF00A2">
        <w:rPr>
          <w:rFonts w:ascii="Cambria" w:hAnsi="Cambria"/>
        </w:rPr>
        <w:t xml:space="preserve"> start with digital and </w:t>
      </w:r>
      <w:r w:rsidR="003D103B" w:rsidRPr="00EF00A2">
        <w:rPr>
          <w:rFonts w:ascii="Cambria" w:hAnsi="Cambria"/>
        </w:rPr>
        <w:t>self-service</w:t>
      </w:r>
      <w:r w:rsidR="00E50B16">
        <w:rPr>
          <w:rFonts w:ascii="Cambria" w:hAnsi="Cambria"/>
        </w:rPr>
        <w:t xml:space="preserve">. </w:t>
      </w:r>
      <w:r w:rsidR="003D103B">
        <w:rPr>
          <w:rFonts w:ascii="Cambria" w:hAnsi="Cambria"/>
        </w:rPr>
        <w:t xml:space="preserve">While they will still seek </w:t>
      </w:r>
      <w:r w:rsidR="00CF14A9">
        <w:rPr>
          <w:rFonts w:ascii="Cambria" w:hAnsi="Cambria"/>
        </w:rPr>
        <w:t xml:space="preserve">the high-touch support of community banks, </w:t>
      </w:r>
      <w:r w:rsidR="00EF00A2" w:rsidRPr="00EF00A2">
        <w:rPr>
          <w:rFonts w:ascii="Cambria" w:hAnsi="Cambria"/>
        </w:rPr>
        <w:t xml:space="preserve">that digital banking experience </w:t>
      </w:r>
      <w:r w:rsidR="001B6199">
        <w:rPr>
          <w:rFonts w:ascii="Cambria" w:hAnsi="Cambria"/>
        </w:rPr>
        <w:t>becomes the</w:t>
      </w:r>
      <w:r w:rsidR="00EF00A2" w:rsidRPr="00EF00A2">
        <w:rPr>
          <w:rFonts w:ascii="Cambria" w:hAnsi="Cambria"/>
        </w:rPr>
        <w:t xml:space="preserve"> entry point to banking for </w:t>
      </w:r>
      <w:r w:rsidR="00A9487A">
        <w:rPr>
          <w:rFonts w:ascii="Cambria" w:hAnsi="Cambria"/>
        </w:rPr>
        <w:t>t</w:t>
      </w:r>
      <w:r w:rsidR="00CF14A9">
        <w:rPr>
          <w:rFonts w:ascii="Cambria" w:hAnsi="Cambria"/>
        </w:rPr>
        <w:t xml:space="preserve">his generation. </w:t>
      </w:r>
    </w:p>
    <w:p w14:paraId="65DC786A" w14:textId="6A4EB274" w:rsidR="001D56A4" w:rsidRPr="000E0F39" w:rsidRDefault="00EF24F1" w:rsidP="000E0F39">
      <w:pPr>
        <w:spacing w:after="240" w:line="276" w:lineRule="auto"/>
        <w:rPr>
          <w:rFonts w:ascii="Cambria" w:hAnsi="Cambria"/>
        </w:rPr>
      </w:pPr>
      <w:r w:rsidRPr="000E0F39">
        <w:rPr>
          <w:rFonts w:ascii="Cambria" w:hAnsi="Cambria"/>
        </w:rPr>
        <w:t>[</w:t>
      </w:r>
      <w:proofErr w:type="spellStart"/>
      <w:r w:rsidRPr="000E0F39">
        <w:rPr>
          <w:rFonts w:ascii="Cambria" w:hAnsi="Cambria"/>
        </w:rPr>
        <w:t>subhed</w:t>
      </w:r>
      <w:proofErr w:type="spellEnd"/>
      <w:r w:rsidRPr="000E0F39">
        <w:rPr>
          <w:rFonts w:ascii="Cambria" w:hAnsi="Cambria"/>
        </w:rPr>
        <w:t xml:space="preserve">] </w:t>
      </w:r>
      <w:r w:rsidR="00091747" w:rsidRPr="000E0F39">
        <w:rPr>
          <w:rFonts w:ascii="Cambria" w:hAnsi="Cambria"/>
          <w:b/>
          <w:bCs/>
        </w:rPr>
        <w:t xml:space="preserve">Designing </w:t>
      </w:r>
      <w:proofErr w:type="gramStart"/>
      <w:r w:rsidR="000B7237" w:rsidRPr="000E0F39">
        <w:rPr>
          <w:rFonts w:ascii="Cambria" w:hAnsi="Cambria"/>
          <w:b/>
          <w:bCs/>
        </w:rPr>
        <w:t>next-generation</w:t>
      </w:r>
      <w:proofErr w:type="gramEnd"/>
      <w:r w:rsidR="000B7237" w:rsidRPr="000E0F39">
        <w:rPr>
          <w:rFonts w:ascii="Cambria" w:hAnsi="Cambria"/>
          <w:b/>
          <w:bCs/>
        </w:rPr>
        <w:t xml:space="preserve"> banking</w:t>
      </w:r>
      <w:r w:rsidR="00091747" w:rsidRPr="000E0F39">
        <w:rPr>
          <w:rFonts w:ascii="Cambria" w:hAnsi="Cambria"/>
          <w:b/>
          <w:bCs/>
        </w:rPr>
        <w:t xml:space="preserve"> </w:t>
      </w:r>
    </w:p>
    <w:p w14:paraId="75CD06BD" w14:textId="2DAE0544" w:rsidR="00ED7610" w:rsidRDefault="00EB45E1" w:rsidP="000E0F39">
      <w:pPr>
        <w:spacing w:after="240" w:line="276" w:lineRule="auto"/>
        <w:rPr>
          <w:rFonts w:ascii="Cambria" w:hAnsi="Cambria"/>
          <w:kern w:val="0"/>
        </w:rPr>
      </w:pPr>
      <w:r>
        <w:rPr>
          <w:rFonts w:ascii="Cambria" w:hAnsi="Cambria"/>
        </w:rPr>
        <w:t>A</w:t>
      </w:r>
      <w:r w:rsidR="00AF30E5">
        <w:rPr>
          <w:rFonts w:ascii="Cambria" w:hAnsi="Cambria"/>
        </w:rPr>
        <w:t>s</w:t>
      </w:r>
      <w:r w:rsidR="001D34AF">
        <w:rPr>
          <w:rFonts w:ascii="Cambria" w:hAnsi="Cambria"/>
        </w:rPr>
        <w:t xml:space="preserve"> community banks </w:t>
      </w:r>
      <w:r w:rsidR="00AF30E5">
        <w:rPr>
          <w:rFonts w:ascii="Cambria" w:hAnsi="Cambria"/>
        </w:rPr>
        <w:t>continue to advance on</w:t>
      </w:r>
      <w:r w:rsidR="001D34AF">
        <w:rPr>
          <w:rFonts w:ascii="Cambria" w:hAnsi="Cambria"/>
        </w:rPr>
        <w:t xml:space="preserve"> this intergenerational </w:t>
      </w:r>
      <w:r w:rsidR="00A9487A">
        <w:rPr>
          <w:rFonts w:ascii="Cambria" w:hAnsi="Cambria"/>
        </w:rPr>
        <w:t>path</w:t>
      </w:r>
      <w:r w:rsidR="001D34AF">
        <w:rPr>
          <w:rFonts w:ascii="Cambria" w:hAnsi="Cambria"/>
        </w:rPr>
        <w:t xml:space="preserve">, </w:t>
      </w:r>
      <w:r w:rsidR="00BE0579">
        <w:rPr>
          <w:rFonts w:ascii="Cambria" w:hAnsi="Cambria"/>
        </w:rPr>
        <w:t>start with your</w:t>
      </w:r>
      <w:r w:rsidR="00127D98">
        <w:rPr>
          <w:rFonts w:ascii="Cambria" w:hAnsi="Cambria"/>
        </w:rPr>
        <w:t xml:space="preserve"> current and target customers</w:t>
      </w:r>
      <w:r w:rsidR="00467E96">
        <w:rPr>
          <w:rFonts w:ascii="Cambria" w:hAnsi="Cambria"/>
        </w:rPr>
        <w:t xml:space="preserve">. Talking to </w:t>
      </w:r>
      <w:r w:rsidR="00BE0579">
        <w:rPr>
          <w:rFonts w:ascii="Cambria" w:hAnsi="Cambria"/>
        </w:rPr>
        <w:t>them</w:t>
      </w:r>
      <w:r w:rsidR="00467E96">
        <w:rPr>
          <w:rFonts w:ascii="Cambria" w:hAnsi="Cambria"/>
        </w:rPr>
        <w:t xml:space="preserve"> and getting their perspective</w:t>
      </w:r>
      <w:r w:rsidR="006250F7">
        <w:rPr>
          <w:rFonts w:ascii="Cambria" w:hAnsi="Cambria"/>
        </w:rPr>
        <w:t xml:space="preserve">s on how they acquire and consume banking services can provide the insights necessary for what’s next. The more you talk to </w:t>
      </w:r>
      <w:r w:rsidR="006250F7">
        <w:rPr>
          <w:rFonts w:ascii="Cambria" w:hAnsi="Cambria"/>
        </w:rPr>
        <w:lastRenderedPageBreak/>
        <w:t xml:space="preserve">them, the better you can </w:t>
      </w:r>
      <w:r w:rsidR="00070B35">
        <w:rPr>
          <w:rFonts w:ascii="Cambria" w:hAnsi="Cambria"/>
        </w:rPr>
        <w:t xml:space="preserve">anticipate their </w:t>
      </w:r>
      <w:r w:rsidR="006250F7">
        <w:rPr>
          <w:rFonts w:ascii="Cambria" w:hAnsi="Cambria"/>
        </w:rPr>
        <w:t>continuous evolution</w:t>
      </w:r>
      <w:r w:rsidR="00070B35">
        <w:rPr>
          <w:rFonts w:ascii="Cambria" w:hAnsi="Cambria"/>
        </w:rPr>
        <w:t xml:space="preserve"> so you can effectively position </w:t>
      </w:r>
      <w:r w:rsidR="00CB03F8">
        <w:rPr>
          <w:rFonts w:ascii="Cambria" w:hAnsi="Cambria"/>
          <w:kern w:val="0"/>
        </w:rPr>
        <w:t xml:space="preserve">your bank to reflect </w:t>
      </w:r>
      <w:r w:rsidR="00C947DE">
        <w:rPr>
          <w:rFonts w:ascii="Cambria" w:hAnsi="Cambria"/>
          <w:kern w:val="0"/>
        </w:rPr>
        <w:t>the customers</w:t>
      </w:r>
      <w:r w:rsidR="00CB03F8">
        <w:rPr>
          <w:rFonts w:ascii="Cambria" w:hAnsi="Cambria"/>
          <w:kern w:val="0"/>
        </w:rPr>
        <w:t xml:space="preserve"> you are </w:t>
      </w:r>
      <w:r w:rsidR="00ED7610">
        <w:rPr>
          <w:rFonts w:ascii="Cambria" w:hAnsi="Cambria"/>
          <w:kern w:val="0"/>
        </w:rPr>
        <w:t xml:space="preserve">trying to </w:t>
      </w:r>
      <w:r w:rsidR="00CB03F8">
        <w:rPr>
          <w:rFonts w:ascii="Cambria" w:hAnsi="Cambria"/>
          <w:kern w:val="0"/>
        </w:rPr>
        <w:t xml:space="preserve">grow and nurture. </w:t>
      </w:r>
    </w:p>
    <w:p w14:paraId="2F532E5D" w14:textId="46527D93" w:rsidR="0007011C" w:rsidRPr="00290905" w:rsidRDefault="00EB45E1" w:rsidP="000E0F39">
      <w:pPr>
        <w:spacing w:after="240" w:line="276" w:lineRule="auto"/>
        <w:rPr>
          <w:rFonts w:ascii="Cambria" w:hAnsi="Cambria"/>
        </w:rPr>
      </w:pPr>
      <w:r>
        <w:rPr>
          <w:rFonts w:ascii="Cambria" w:hAnsi="Cambria"/>
          <w:kern w:val="0"/>
        </w:rPr>
        <w:t>With that in mind,</w:t>
      </w:r>
      <w:r w:rsidR="00ED7610">
        <w:rPr>
          <w:rFonts w:ascii="Cambria" w:hAnsi="Cambria"/>
          <w:kern w:val="0"/>
        </w:rPr>
        <w:t xml:space="preserve"> </w:t>
      </w:r>
      <w:r w:rsidR="003D6348">
        <w:rPr>
          <w:rFonts w:ascii="Cambria" w:hAnsi="Cambria"/>
          <w:kern w:val="0"/>
        </w:rPr>
        <w:t xml:space="preserve">I hope you’ll </w:t>
      </w:r>
      <w:r w:rsidR="00ED7610">
        <w:rPr>
          <w:rFonts w:ascii="Cambria" w:hAnsi="Cambria"/>
          <w:kern w:val="0"/>
        </w:rPr>
        <w:t xml:space="preserve">peruse this month’s leadership issue and </w:t>
      </w:r>
      <w:r w:rsidR="00975420">
        <w:rPr>
          <w:rFonts w:ascii="Cambria" w:hAnsi="Cambria"/>
          <w:kern w:val="0"/>
        </w:rPr>
        <w:t>the</w:t>
      </w:r>
      <w:r w:rsidR="00ED7610">
        <w:rPr>
          <w:rFonts w:ascii="Cambria" w:hAnsi="Cambria"/>
          <w:kern w:val="0"/>
        </w:rPr>
        <w:t xml:space="preserve"> 40 Under 40</w:t>
      </w:r>
      <w:r w:rsidR="000A383C">
        <w:rPr>
          <w:rFonts w:ascii="Cambria" w:hAnsi="Cambria"/>
          <w:kern w:val="0"/>
        </w:rPr>
        <w:t xml:space="preserve"> feature</w:t>
      </w:r>
      <w:r w:rsidR="00ED7610">
        <w:rPr>
          <w:rFonts w:ascii="Cambria" w:hAnsi="Cambria"/>
          <w:kern w:val="0"/>
        </w:rPr>
        <w:t xml:space="preserve"> </w:t>
      </w:r>
      <w:r w:rsidR="00975420">
        <w:rPr>
          <w:rFonts w:ascii="Cambria" w:hAnsi="Cambria"/>
          <w:kern w:val="0"/>
        </w:rPr>
        <w:t xml:space="preserve">with </w:t>
      </w:r>
      <w:r w:rsidR="00CE4C70">
        <w:rPr>
          <w:rFonts w:ascii="Cambria" w:hAnsi="Cambria"/>
          <w:kern w:val="0"/>
        </w:rPr>
        <w:t xml:space="preserve">an eye toward </w:t>
      </w:r>
      <w:r w:rsidR="00A56811">
        <w:rPr>
          <w:rFonts w:ascii="Cambria" w:hAnsi="Cambria"/>
          <w:kern w:val="0"/>
        </w:rPr>
        <w:t>building for the future</w:t>
      </w:r>
      <w:r w:rsidR="00CE4C70">
        <w:rPr>
          <w:rFonts w:ascii="Cambria" w:hAnsi="Cambria"/>
          <w:kern w:val="0"/>
        </w:rPr>
        <w:t xml:space="preserve">. </w:t>
      </w:r>
      <w:r w:rsidR="00975420">
        <w:rPr>
          <w:rFonts w:ascii="Cambria" w:hAnsi="Cambria"/>
          <w:kern w:val="0"/>
        </w:rPr>
        <w:t>Because w</w:t>
      </w:r>
      <w:r w:rsidR="00CE4C70">
        <w:rPr>
          <w:rFonts w:ascii="Cambria" w:hAnsi="Cambria"/>
          <w:kern w:val="0"/>
        </w:rPr>
        <w:t>hile</w:t>
      </w:r>
      <w:r w:rsidR="009600E4">
        <w:rPr>
          <w:rFonts w:ascii="Cambria" w:hAnsi="Cambria"/>
          <w:kern w:val="0"/>
        </w:rPr>
        <w:t xml:space="preserve"> </w:t>
      </w:r>
      <w:r w:rsidR="00CE4C70">
        <w:rPr>
          <w:rFonts w:ascii="Cambria" w:hAnsi="Cambria"/>
          <w:kern w:val="0"/>
        </w:rPr>
        <w:t>change is constant, it</w:t>
      </w:r>
      <w:r w:rsidR="00D3490C">
        <w:rPr>
          <w:rFonts w:ascii="Cambria" w:hAnsi="Cambria"/>
          <w:kern w:val="0"/>
        </w:rPr>
        <w:t xml:space="preserve"> </w:t>
      </w:r>
      <w:r w:rsidR="009600E4">
        <w:rPr>
          <w:rFonts w:ascii="Cambria" w:hAnsi="Cambria"/>
          <w:kern w:val="0"/>
        </w:rPr>
        <w:t xml:space="preserve">also </w:t>
      </w:r>
      <w:r w:rsidR="00D3490C">
        <w:rPr>
          <w:rFonts w:ascii="Cambria" w:hAnsi="Cambria"/>
          <w:kern w:val="0"/>
        </w:rPr>
        <w:t>provide</w:t>
      </w:r>
      <w:r w:rsidR="009600E4">
        <w:rPr>
          <w:rFonts w:ascii="Cambria" w:hAnsi="Cambria"/>
          <w:kern w:val="0"/>
        </w:rPr>
        <w:t>s</w:t>
      </w:r>
      <w:r w:rsidR="00D3490C">
        <w:rPr>
          <w:rFonts w:ascii="Cambria" w:hAnsi="Cambria"/>
          <w:kern w:val="0"/>
        </w:rPr>
        <w:t xml:space="preserve"> an opportunity to strengthen </w:t>
      </w:r>
      <w:r w:rsidR="009600E4">
        <w:rPr>
          <w:rFonts w:ascii="Cambria" w:hAnsi="Cambria"/>
          <w:kern w:val="0"/>
        </w:rPr>
        <w:t xml:space="preserve">your standing in your community </w:t>
      </w:r>
      <w:r w:rsidR="00003F0A">
        <w:rPr>
          <w:rFonts w:ascii="Cambria" w:hAnsi="Cambria"/>
          <w:kern w:val="0"/>
        </w:rPr>
        <w:t xml:space="preserve">with </w:t>
      </w:r>
      <w:r w:rsidR="009600E4">
        <w:rPr>
          <w:rFonts w:ascii="Cambria" w:hAnsi="Cambria"/>
          <w:kern w:val="0"/>
        </w:rPr>
        <w:t>customers</w:t>
      </w:r>
      <w:r w:rsidR="005B4324">
        <w:rPr>
          <w:rFonts w:ascii="Cambria" w:hAnsi="Cambria"/>
          <w:kern w:val="0"/>
        </w:rPr>
        <w:t xml:space="preserve"> of all generations</w:t>
      </w:r>
      <w:r w:rsidR="009600E4">
        <w:rPr>
          <w:rFonts w:ascii="Cambria" w:hAnsi="Cambria"/>
          <w:kern w:val="0"/>
        </w:rPr>
        <w:t xml:space="preserve">. </w:t>
      </w:r>
      <w:r w:rsidR="005B4324">
        <w:rPr>
          <w:rFonts w:ascii="Cambria" w:hAnsi="Cambria"/>
          <w:kern w:val="0"/>
        </w:rPr>
        <w:t>And u</w:t>
      </w:r>
      <w:r w:rsidR="009600E4">
        <w:rPr>
          <w:rFonts w:ascii="Cambria" w:hAnsi="Cambria"/>
          <w:kern w:val="0"/>
        </w:rPr>
        <w:t>ltimately, isn’t that</w:t>
      </w:r>
      <w:r w:rsidR="005B4324">
        <w:rPr>
          <w:rFonts w:ascii="Cambria" w:hAnsi="Cambria"/>
          <w:kern w:val="0"/>
        </w:rPr>
        <w:t xml:space="preserve"> focus on the customer</w:t>
      </w:r>
      <w:r w:rsidR="009600E4">
        <w:rPr>
          <w:rFonts w:ascii="Cambria" w:hAnsi="Cambria"/>
          <w:kern w:val="0"/>
        </w:rPr>
        <w:t xml:space="preserve"> what it means to be a true </w:t>
      </w:r>
      <w:r w:rsidR="005B4324">
        <w:rPr>
          <w:rFonts w:ascii="Cambria" w:hAnsi="Cambria"/>
          <w:kern w:val="0"/>
        </w:rPr>
        <w:t xml:space="preserve">community </w:t>
      </w:r>
      <w:r w:rsidR="009600E4">
        <w:rPr>
          <w:rFonts w:ascii="Cambria" w:hAnsi="Cambria"/>
          <w:kern w:val="0"/>
        </w:rPr>
        <w:t>banking leader?</w:t>
      </w:r>
    </w:p>
    <w:p w14:paraId="31DD4C30" w14:textId="728F09B5" w:rsidR="003A31DD" w:rsidRPr="00EE29EF" w:rsidRDefault="003A31DD" w:rsidP="000E0F39">
      <w:pPr>
        <w:spacing w:after="240" w:line="276" w:lineRule="auto"/>
        <w:rPr>
          <w:rFonts w:ascii="Cambria" w:hAnsi="Cambria"/>
          <w:i/>
          <w:iCs/>
        </w:rPr>
      </w:pPr>
      <w:r w:rsidRPr="000E0F39">
        <w:rPr>
          <w:rFonts w:ascii="Cambria" w:hAnsi="Cambria"/>
          <w:b/>
          <w:bCs/>
          <w:i/>
          <w:iCs/>
        </w:rPr>
        <w:t>Charles E. Potts</w:t>
      </w:r>
      <w:r w:rsidRPr="00EE29EF">
        <w:rPr>
          <w:rFonts w:ascii="Cambria" w:hAnsi="Cambria"/>
          <w:i/>
          <w:iCs/>
        </w:rPr>
        <w:t xml:space="preserve"> is ICBA’s executive vice president and chief innovation officer. </w:t>
      </w:r>
    </w:p>
    <w:p w14:paraId="2E641D42" w14:textId="5E289E34" w:rsidR="00EF24F1" w:rsidRPr="003A31DD" w:rsidRDefault="00EF24F1" w:rsidP="000E0F39">
      <w:pPr>
        <w:spacing w:after="240" w:line="276" w:lineRule="auto"/>
        <w:rPr>
          <w:rFonts w:ascii="Cambria" w:hAnsi="Cambria"/>
        </w:rPr>
      </w:pPr>
      <w:r>
        <w:rPr>
          <w:rFonts w:ascii="Cambria" w:hAnsi="Cambria"/>
        </w:rPr>
        <w:t>[ends]</w:t>
      </w:r>
    </w:p>
    <w:sectPr w:rsidR="00EF24F1" w:rsidRPr="003A31D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QqlnOdI5oZDK92" int2:id="k2EnrCdN">
      <int2:state int2:value="Rejected" int2:type="AugLoop_Text_Critique"/>
    </int2:textHash>
    <int2:textHash int2:hashCode="ETJc1tIuavT9nK" int2:id="vVZAzQe2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4E2392"/>
    <w:multiLevelType w:val="hybridMultilevel"/>
    <w:tmpl w:val="D53276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240923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0F64"/>
    <w:rsid w:val="00003F0A"/>
    <w:rsid w:val="000428D2"/>
    <w:rsid w:val="000645AB"/>
    <w:rsid w:val="0007011C"/>
    <w:rsid w:val="00070B35"/>
    <w:rsid w:val="000859A0"/>
    <w:rsid w:val="00091747"/>
    <w:rsid w:val="00097241"/>
    <w:rsid w:val="000A1901"/>
    <w:rsid w:val="000A383C"/>
    <w:rsid w:val="000A7949"/>
    <w:rsid w:val="000B30C1"/>
    <w:rsid w:val="000B38C9"/>
    <w:rsid w:val="000B7237"/>
    <w:rsid w:val="000D2FAA"/>
    <w:rsid w:val="000D6EA9"/>
    <w:rsid w:val="000E0F39"/>
    <w:rsid w:val="000E44B2"/>
    <w:rsid w:val="001063BF"/>
    <w:rsid w:val="001106B3"/>
    <w:rsid w:val="001160E6"/>
    <w:rsid w:val="00117394"/>
    <w:rsid w:val="001238CE"/>
    <w:rsid w:val="00127D98"/>
    <w:rsid w:val="00134841"/>
    <w:rsid w:val="00153457"/>
    <w:rsid w:val="00162CEE"/>
    <w:rsid w:val="00166232"/>
    <w:rsid w:val="00171203"/>
    <w:rsid w:val="001725E5"/>
    <w:rsid w:val="0017482D"/>
    <w:rsid w:val="001825DD"/>
    <w:rsid w:val="001847DA"/>
    <w:rsid w:val="0019576D"/>
    <w:rsid w:val="00196704"/>
    <w:rsid w:val="001A05C7"/>
    <w:rsid w:val="001B6199"/>
    <w:rsid w:val="001B72F2"/>
    <w:rsid w:val="001D34AF"/>
    <w:rsid w:val="001D56A4"/>
    <w:rsid w:val="001F6A6A"/>
    <w:rsid w:val="001F76B7"/>
    <w:rsid w:val="00201A54"/>
    <w:rsid w:val="002068A5"/>
    <w:rsid w:val="00222CEA"/>
    <w:rsid w:val="00230D9A"/>
    <w:rsid w:val="00233952"/>
    <w:rsid w:val="00246C4B"/>
    <w:rsid w:val="002516C9"/>
    <w:rsid w:val="00273455"/>
    <w:rsid w:val="0028509E"/>
    <w:rsid w:val="00290905"/>
    <w:rsid w:val="002936B8"/>
    <w:rsid w:val="00293C13"/>
    <w:rsid w:val="0029735E"/>
    <w:rsid w:val="002A7086"/>
    <w:rsid w:val="002B4266"/>
    <w:rsid w:val="002D7F98"/>
    <w:rsid w:val="002E687D"/>
    <w:rsid w:val="002F6D38"/>
    <w:rsid w:val="00321BAB"/>
    <w:rsid w:val="0032578F"/>
    <w:rsid w:val="00326C01"/>
    <w:rsid w:val="00340546"/>
    <w:rsid w:val="00363442"/>
    <w:rsid w:val="003928F2"/>
    <w:rsid w:val="003950BE"/>
    <w:rsid w:val="003A0106"/>
    <w:rsid w:val="003A21E6"/>
    <w:rsid w:val="003A31DD"/>
    <w:rsid w:val="003B1A7F"/>
    <w:rsid w:val="003C15B5"/>
    <w:rsid w:val="003D103B"/>
    <w:rsid w:val="003D216E"/>
    <w:rsid w:val="003D6348"/>
    <w:rsid w:val="003D78F5"/>
    <w:rsid w:val="003E30E5"/>
    <w:rsid w:val="003E413A"/>
    <w:rsid w:val="003E48A3"/>
    <w:rsid w:val="003F66E0"/>
    <w:rsid w:val="004116A8"/>
    <w:rsid w:val="00424465"/>
    <w:rsid w:val="00427C93"/>
    <w:rsid w:val="004327E6"/>
    <w:rsid w:val="00440880"/>
    <w:rsid w:val="004462F4"/>
    <w:rsid w:val="00446968"/>
    <w:rsid w:val="00467E96"/>
    <w:rsid w:val="004730B4"/>
    <w:rsid w:val="004758C9"/>
    <w:rsid w:val="00476D36"/>
    <w:rsid w:val="00484B2A"/>
    <w:rsid w:val="004A55CA"/>
    <w:rsid w:val="004B7392"/>
    <w:rsid w:val="004C0E24"/>
    <w:rsid w:val="004D7158"/>
    <w:rsid w:val="004F5040"/>
    <w:rsid w:val="004F553F"/>
    <w:rsid w:val="0050155F"/>
    <w:rsid w:val="00512C43"/>
    <w:rsid w:val="00513613"/>
    <w:rsid w:val="005217CD"/>
    <w:rsid w:val="00554834"/>
    <w:rsid w:val="005642CC"/>
    <w:rsid w:val="005700F1"/>
    <w:rsid w:val="005800C0"/>
    <w:rsid w:val="005829DC"/>
    <w:rsid w:val="0059071F"/>
    <w:rsid w:val="00596C21"/>
    <w:rsid w:val="005B07D9"/>
    <w:rsid w:val="005B4324"/>
    <w:rsid w:val="005D7323"/>
    <w:rsid w:val="005E039D"/>
    <w:rsid w:val="00610EA5"/>
    <w:rsid w:val="006137EE"/>
    <w:rsid w:val="006174CE"/>
    <w:rsid w:val="006250F7"/>
    <w:rsid w:val="006353DE"/>
    <w:rsid w:val="00646C14"/>
    <w:rsid w:val="00670F94"/>
    <w:rsid w:val="00687F59"/>
    <w:rsid w:val="00694E28"/>
    <w:rsid w:val="00694E3C"/>
    <w:rsid w:val="006B299F"/>
    <w:rsid w:val="006B311F"/>
    <w:rsid w:val="006F1A68"/>
    <w:rsid w:val="007519A4"/>
    <w:rsid w:val="00766B35"/>
    <w:rsid w:val="00781F37"/>
    <w:rsid w:val="00793A57"/>
    <w:rsid w:val="007A107D"/>
    <w:rsid w:val="007A409C"/>
    <w:rsid w:val="007E5A4E"/>
    <w:rsid w:val="0083431B"/>
    <w:rsid w:val="008511C2"/>
    <w:rsid w:val="008539E7"/>
    <w:rsid w:val="008545B5"/>
    <w:rsid w:val="00867003"/>
    <w:rsid w:val="008A2A35"/>
    <w:rsid w:val="008A4040"/>
    <w:rsid w:val="008A6227"/>
    <w:rsid w:val="008C3FDC"/>
    <w:rsid w:val="008D0B66"/>
    <w:rsid w:val="008D7CE2"/>
    <w:rsid w:val="00905569"/>
    <w:rsid w:val="0091060C"/>
    <w:rsid w:val="0091662D"/>
    <w:rsid w:val="00930EEE"/>
    <w:rsid w:val="009334FE"/>
    <w:rsid w:val="00944CBA"/>
    <w:rsid w:val="009600E4"/>
    <w:rsid w:val="00970206"/>
    <w:rsid w:val="00975420"/>
    <w:rsid w:val="009915F4"/>
    <w:rsid w:val="009A550E"/>
    <w:rsid w:val="009A680F"/>
    <w:rsid w:val="009B644D"/>
    <w:rsid w:val="009C0F64"/>
    <w:rsid w:val="009C48ED"/>
    <w:rsid w:val="009C76AA"/>
    <w:rsid w:val="009D0CE7"/>
    <w:rsid w:val="009E26E2"/>
    <w:rsid w:val="009F5244"/>
    <w:rsid w:val="00A155A2"/>
    <w:rsid w:val="00A3168B"/>
    <w:rsid w:val="00A50028"/>
    <w:rsid w:val="00A51064"/>
    <w:rsid w:val="00A51A50"/>
    <w:rsid w:val="00A5333A"/>
    <w:rsid w:val="00A5502A"/>
    <w:rsid w:val="00A56811"/>
    <w:rsid w:val="00A56FE8"/>
    <w:rsid w:val="00A61314"/>
    <w:rsid w:val="00A66CC6"/>
    <w:rsid w:val="00A9487A"/>
    <w:rsid w:val="00AA02FA"/>
    <w:rsid w:val="00AA14D2"/>
    <w:rsid w:val="00AA2A29"/>
    <w:rsid w:val="00AC6606"/>
    <w:rsid w:val="00AD0431"/>
    <w:rsid w:val="00AE2268"/>
    <w:rsid w:val="00AE39C3"/>
    <w:rsid w:val="00AF30E5"/>
    <w:rsid w:val="00AF43BA"/>
    <w:rsid w:val="00AF720A"/>
    <w:rsid w:val="00B26CB2"/>
    <w:rsid w:val="00B27A0B"/>
    <w:rsid w:val="00B466F7"/>
    <w:rsid w:val="00B62F10"/>
    <w:rsid w:val="00BA1F65"/>
    <w:rsid w:val="00BB7708"/>
    <w:rsid w:val="00BB7847"/>
    <w:rsid w:val="00BC4B5B"/>
    <w:rsid w:val="00BD725D"/>
    <w:rsid w:val="00BE0579"/>
    <w:rsid w:val="00BF1BC2"/>
    <w:rsid w:val="00C1173E"/>
    <w:rsid w:val="00C16A34"/>
    <w:rsid w:val="00C508C6"/>
    <w:rsid w:val="00C50EBE"/>
    <w:rsid w:val="00C67A5E"/>
    <w:rsid w:val="00C754F0"/>
    <w:rsid w:val="00C7718B"/>
    <w:rsid w:val="00C81747"/>
    <w:rsid w:val="00C82BA6"/>
    <w:rsid w:val="00C947DE"/>
    <w:rsid w:val="00CB03F8"/>
    <w:rsid w:val="00CB7253"/>
    <w:rsid w:val="00CC0BBA"/>
    <w:rsid w:val="00CD2853"/>
    <w:rsid w:val="00CE0C44"/>
    <w:rsid w:val="00CE4C70"/>
    <w:rsid w:val="00CF14A9"/>
    <w:rsid w:val="00CF3D06"/>
    <w:rsid w:val="00D22714"/>
    <w:rsid w:val="00D3490C"/>
    <w:rsid w:val="00D425BF"/>
    <w:rsid w:val="00D500DC"/>
    <w:rsid w:val="00D54A87"/>
    <w:rsid w:val="00D7255C"/>
    <w:rsid w:val="00D7279B"/>
    <w:rsid w:val="00D72BCF"/>
    <w:rsid w:val="00D87A5B"/>
    <w:rsid w:val="00D90E2E"/>
    <w:rsid w:val="00DB2818"/>
    <w:rsid w:val="00DB66DE"/>
    <w:rsid w:val="00DB7007"/>
    <w:rsid w:val="00DC4AEC"/>
    <w:rsid w:val="00DF5B24"/>
    <w:rsid w:val="00E13E54"/>
    <w:rsid w:val="00E27CDF"/>
    <w:rsid w:val="00E37C4B"/>
    <w:rsid w:val="00E50B16"/>
    <w:rsid w:val="00E533D8"/>
    <w:rsid w:val="00E625B3"/>
    <w:rsid w:val="00E6260E"/>
    <w:rsid w:val="00E721C1"/>
    <w:rsid w:val="00E930CD"/>
    <w:rsid w:val="00EA4442"/>
    <w:rsid w:val="00EA7B7F"/>
    <w:rsid w:val="00EB45E1"/>
    <w:rsid w:val="00EB5752"/>
    <w:rsid w:val="00EB616F"/>
    <w:rsid w:val="00ED7610"/>
    <w:rsid w:val="00EE29EF"/>
    <w:rsid w:val="00EF00A2"/>
    <w:rsid w:val="00EF24F1"/>
    <w:rsid w:val="00EF7BEC"/>
    <w:rsid w:val="00F04D04"/>
    <w:rsid w:val="00F121DA"/>
    <w:rsid w:val="00F136B8"/>
    <w:rsid w:val="00F25431"/>
    <w:rsid w:val="00F34B82"/>
    <w:rsid w:val="00F40CEE"/>
    <w:rsid w:val="00F424CB"/>
    <w:rsid w:val="00F51EE1"/>
    <w:rsid w:val="00F5411D"/>
    <w:rsid w:val="00F620A6"/>
    <w:rsid w:val="00F900D1"/>
    <w:rsid w:val="00F93BB3"/>
    <w:rsid w:val="00F9676B"/>
    <w:rsid w:val="00FA2C0D"/>
    <w:rsid w:val="00FA32A8"/>
    <w:rsid w:val="00FB10BB"/>
    <w:rsid w:val="00FB3A2E"/>
    <w:rsid w:val="00FC46FA"/>
    <w:rsid w:val="00FC6F8B"/>
    <w:rsid w:val="00FE5E6F"/>
    <w:rsid w:val="00FF0901"/>
    <w:rsid w:val="00FF22B0"/>
    <w:rsid w:val="0E5908CD"/>
    <w:rsid w:val="1788357A"/>
    <w:rsid w:val="1E6656D2"/>
    <w:rsid w:val="27B1AA7D"/>
    <w:rsid w:val="3F7DDD56"/>
    <w:rsid w:val="5D05E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7213AB"/>
  <w15:chartTrackingRefBased/>
  <w15:docId w15:val="{D0470762-D742-49C1-BEC7-59D09980DE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31DD"/>
    <w:pPr>
      <w:spacing w:after="0" w:line="240" w:lineRule="auto"/>
    </w:pPr>
    <w:rPr>
      <w:rFonts w:ascii="Calibri" w:eastAsia="Times New Roman" w:hAnsi="Calibri" w:cs="Times New Roman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9B644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B644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B644D"/>
    <w:rPr>
      <w:rFonts w:ascii="Calibri" w:eastAsia="Times New Roman" w:hAnsi="Calibri" w:cs="Times New Roman"/>
      <w:sz w:val="20"/>
      <w:szCs w:val="20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644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644D"/>
    <w:rPr>
      <w:rFonts w:ascii="Calibri" w:eastAsia="Times New Roman" w:hAnsi="Calibri" w:cs="Times New Roman"/>
      <w:b/>
      <w:bCs/>
      <w:sz w:val="20"/>
      <w:szCs w:val="20"/>
      <w14:ligatures w14:val="none"/>
    </w:rPr>
  </w:style>
  <w:style w:type="paragraph" w:styleId="Revision">
    <w:name w:val="Revision"/>
    <w:hidden/>
    <w:uiPriority w:val="99"/>
    <w:semiHidden/>
    <w:rsid w:val="00293C13"/>
    <w:pPr>
      <w:spacing w:after="0" w:line="240" w:lineRule="auto"/>
    </w:pPr>
    <w:rPr>
      <w:rFonts w:ascii="Calibri" w:eastAsia="Times New Roman" w:hAnsi="Calibri" w:cs="Times New Roman"/>
      <w14:ligatures w14:val="none"/>
    </w:rPr>
  </w:style>
  <w:style w:type="paragraph" w:styleId="ListParagraph">
    <w:name w:val="List Paragraph"/>
    <w:basedOn w:val="Normal"/>
    <w:uiPriority w:val="34"/>
    <w:qFormat/>
    <w:rsid w:val="009C48E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A02F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A02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941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microsoft.com/office/2020/10/relationships/intelligence" Target="intelligence2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20" ma:contentTypeDescription="Create a new document." ma:contentTypeScope="" ma:versionID="4aa7cc38af11ac7c631d2fb7671fb5e3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03ad56095e03f073f2efcbe674b57631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3052132-7631-4bf8-9303-fc804c90d88f">
      <Terms xmlns="http://schemas.microsoft.com/office/infopath/2007/PartnerControls"/>
    </lcf76f155ced4ddcb4097134ff3c332f>
    <_ip_UnifiedCompliancePolicyProperties xmlns="http://schemas.microsoft.com/sharepoint/v3" xsi:nil="true"/>
    <TaxCatchAll xmlns="0c2bd550-716e-42bf-a496-06b194d1b80a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832560-EC1F-4DEC-B0ED-021BB6BF3D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B871BA7-A4C0-4632-8796-CA0C4C595CA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9D3E676-C955-4759-A9B7-EA9498874295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052132-7631-4bf8-9303-fc804c90d88f"/>
    <ds:schemaRef ds:uri="0c2bd550-716e-42bf-a496-06b194d1b80a"/>
  </ds:schemaRefs>
</ds:datastoreItem>
</file>

<file path=customXml/itemProps4.xml><?xml version="1.0" encoding="utf-8"?>
<ds:datastoreItem xmlns:ds="http://schemas.openxmlformats.org/officeDocument/2006/customXml" ds:itemID="{BD9FB7D3-7514-425A-A766-B8E92AB479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469</Words>
  <Characters>2678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Tarra Willox</cp:lastModifiedBy>
  <cp:revision>4</cp:revision>
  <dcterms:created xsi:type="dcterms:W3CDTF">2024-05-02T20:21:00Z</dcterms:created>
  <dcterms:modified xsi:type="dcterms:W3CDTF">2024-05-17T13:50:00Z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0x010100496F3F40B893A8438FDAFECBEBEF3679</vt:lpwstr>
  </property>
</Properties>
</file>