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0203" w14:textId="05F70A7D" w:rsidR="00020E7A" w:rsidRDefault="00020E7A" w:rsidP="00020E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January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28D6342A" w14:textId="57DA6DFD" w:rsidR="00020E7A" w:rsidRDefault="00020E7A" w:rsidP="00020E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0152E75B" w14:textId="3BD68E24" w:rsidR="002B3DDA" w:rsidRPr="00020E7A" w:rsidRDefault="00020E7A" w:rsidP="00020E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0E7A">
        <w:rPr>
          <w:rFonts w:ascii="Times New Roman" w:hAnsi="Times New Roman" w:cs="Times New Roman"/>
          <w:sz w:val="24"/>
          <w:szCs w:val="24"/>
        </w:rPr>
        <w:t xml:space="preserve">[hed] 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owerful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ata in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ank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749E" w:rsidRPr="00020E7A">
        <w:rPr>
          <w:rFonts w:ascii="Times New Roman" w:hAnsi="Times New Roman" w:cs="Times New Roman"/>
          <w:sz w:val="24"/>
          <w:szCs w:val="24"/>
        </w:rPr>
        <w:t xml:space="preserve">nnovation </w:t>
      </w:r>
    </w:p>
    <w:p w14:paraId="64822EA7" w14:textId="3162CDF9" w:rsidR="002B3DDA" w:rsidRPr="00020E7A" w:rsidRDefault="00020E7A" w:rsidP="00020E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</w:t>
      </w:r>
      <w:r w:rsidR="002B3DDA" w:rsidRPr="00020E7A">
        <w:rPr>
          <w:rFonts w:ascii="Times New Roman" w:hAnsi="Times New Roman" w:cs="Times New Roman"/>
          <w:sz w:val="24"/>
          <w:szCs w:val="24"/>
        </w:rPr>
        <w:t>By Charles E. Potts</w:t>
      </w:r>
    </w:p>
    <w:p w14:paraId="71449708" w14:textId="3E0DBD89" w:rsidR="002B3DDA" w:rsidRPr="00020E7A" w:rsidRDefault="00020E7A" w:rsidP="00020E7A">
      <w:pPr>
        <w:pStyle w:val="ListParagraph"/>
        <w:spacing w:after="16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795AC5D4" w14:textId="5BCFA328" w:rsidR="005A749E" w:rsidRPr="00020E7A" w:rsidRDefault="00184A43" w:rsidP="00020E7A">
      <w:pPr>
        <w:pStyle w:val="ListParagraph"/>
        <w:spacing w:after="16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 king. Everyone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>from Big Tech to retailers to systems providers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prioritizes data for its ability to deliver on revenue expectations. Looking to improve </w:t>
      </w:r>
      <w:r w:rsidR="00B71CF5" w:rsidRPr="00020E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customer experience? Data tells a story. 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Want</w:t>
      </w:r>
      <w:r w:rsidR="00020E7A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to strengthen fraud </w:t>
      </w:r>
      <w:r w:rsidR="007D4D4F" w:rsidRPr="00020E7A">
        <w:rPr>
          <w:rFonts w:ascii="Times New Roman" w:eastAsia="Times New Roman" w:hAnsi="Times New Roman" w:cs="Times New Roman"/>
          <w:sz w:val="24"/>
          <w:szCs w:val="24"/>
        </w:rPr>
        <w:t>prevention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? Data provides protections. Striving to prioritize </w:t>
      </w:r>
      <w:r w:rsidR="007D4D4F" w:rsidRPr="00020E7A">
        <w:rPr>
          <w:rFonts w:ascii="Times New Roman" w:eastAsia="Times New Roman" w:hAnsi="Times New Roman" w:cs="Times New Roman"/>
          <w:sz w:val="24"/>
          <w:szCs w:val="24"/>
        </w:rPr>
        <w:t>the projects on your to-do list</w:t>
      </w:r>
      <w:r w:rsidR="005A749E" w:rsidRPr="00020E7A">
        <w:rPr>
          <w:rFonts w:ascii="Times New Roman" w:eastAsia="Times New Roman" w:hAnsi="Times New Roman" w:cs="Times New Roman"/>
          <w:sz w:val="24"/>
          <w:szCs w:val="24"/>
        </w:rPr>
        <w:t xml:space="preserve">? Data leads the way. </w:t>
      </w:r>
    </w:p>
    <w:p w14:paraId="176DD8DE" w14:textId="691DBC3F" w:rsidR="00184A43" w:rsidRPr="00020E7A" w:rsidRDefault="005A749E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>For th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reason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s and more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, the overarching narrative for community banks in 2024 </w:t>
      </w:r>
      <w:r w:rsidR="007D4D4F" w:rsidRPr="00020E7A">
        <w:rPr>
          <w:rFonts w:ascii="Times New Roman" w:eastAsia="Times New Roman" w:hAnsi="Times New Roman" w:cs="Times New Roman"/>
          <w:sz w:val="24"/>
          <w:szCs w:val="24"/>
        </w:rPr>
        <w:t>will center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on all things data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0788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how to uncover, understand, mine and activate the data 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5E42ED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EAF" w:rsidRPr="00020E7A">
        <w:rPr>
          <w:rFonts w:ascii="Times New Roman" w:eastAsia="Times New Roman" w:hAnsi="Times New Roman" w:cs="Times New Roman"/>
          <w:sz w:val="24"/>
          <w:szCs w:val="24"/>
        </w:rPr>
        <w:t xml:space="preserve">for the benefit of </w:t>
      </w:r>
      <w:r w:rsidR="00B174D5" w:rsidRPr="00020E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B174D5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5E42ED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4D5" w:rsidRPr="00020E7A">
        <w:rPr>
          <w:rFonts w:ascii="Times New Roman" w:eastAsia="Times New Roman" w:hAnsi="Times New Roman" w:cs="Times New Roman"/>
          <w:sz w:val="24"/>
          <w:szCs w:val="24"/>
        </w:rPr>
        <w:t>serve.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FE5F6" w14:textId="7A9B8CE6" w:rsidR="004F3440" w:rsidRPr="00020E7A" w:rsidRDefault="005E42ED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D5B8E" w:rsidRPr="00020E7A">
        <w:rPr>
          <w:rFonts w:ascii="Times New Roman" w:eastAsia="Times New Roman" w:hAnsi="Times New Roman" w:cs="Times New Roman"/>
          <w:sz w:val="24"/>
          <w:szCs w:val="24"/>
        </w:rPr>
        <w:t>rom our</w:t>
      </w:r>
      <w:r w:rsidR="00BC0379" w:rsidRPr="00020E7A">
        <w:rPr>
          <w:rFonts w:ascii="Times New Roman" w:eastAsia="Times New Roman" w:hAnsi="Times New Roman" w:cs="Times New Roman"/>
          <w:sz w:val="24"/>
          <w:szCs w:val="24"/>
        </w:rPr>
        <w:t xml:space="preserve"> experiences with the 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PPP</w:t>
      </w:r>
      <w:r>
        <w:rPr>
          <w:rFonts w:ascii="Times New Roman" w:eastAsia="Times New Roman" w:hAnsi="Times New Roman" w:cs="Times New Roman"/>
          <w:sz w:val="24"/>
          <w:szCs w:val="24"/>
        </w:rPr>
        <w:t>, we’ve learned</w:t>
      </w:r>
      <w:r w:rsidR="00BC0379" w:rsidRPr="00020E7A">
        <w:rPr>
          <w:rFonts w:ascii="Times New Roman" w:eastAsia="Times New Roman" w:hAnsi="Times New Roman" w:cs="Times New Roman"/>
          <w:sz w:val="24"/>
          <w:szCs w:val="24"/>
        </w:rPr>
        <w:t xml:space="preserve"> the importance of identifying a need and reporting on the </w:t>
      </w:r>
      <w:r w:rsidR="00CF45C2" w:rsidRPr="00020E7A">
        <w:rPr>
          <w:rFonts w:ascii="Times New Roman" w:eastAsia="Times New Roman" w:hAnsi="Times New Roman" w:cs="Times New Roman"/>
          <w:sz w:val="24"/>
          <w:szCs w:val="24"/>
        </w:rPr>
        <w:t xml:space="preserve">outsized role </w:t>
      </w:r>
      <w:r w:rsidR="00BC0379" w:rsidRPr="00020E7A">
        <w:rPr>
          <w:rFonts w:ascii="Times New Roman" w:eastAsia="Times New Roman" w:hAnsi="Times New Roman" w:cs="Times New Roman"/>
          <w:sz w:val="24"/>
          <w:szCs w:val="24"/>
        </w:rPr>
        <w:t xml:space="preserve">community banks played </w:t>
      </w:r>
      <w:r w:rsidR="00CF45C2" w:rsidRPr="00020E7A">
        <w:rPr>
          <w:rFonts w:ascii="Times New Roman" w:eastAsia="Times New Roman" w:hAnsi="Times New Roman" w:cs="Times New Roman"/>
          <w:sz w:val="24"/>
          <w:szCs w:val="24"/>
        </w:rPr>
        <w:t>in servicing small business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C0379" w:rsidRPr="00020E7A">
        <w:rPr>
          <w:rFonts w:ascii="Times New Roman" w:eastAsia="Times New Roman" w:hAnsi="Times New Roman" w:cs="Times New Roman"/>
          <w:sz w:val="24"/>
          <w:szCs w:val="24"/>
        </w:rPr>
        <w:t xml:space="preserve"> in their hour of need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. But now the charge is to make sure we’re retaining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379" w:rsidRPr="00020E7A">
        <w:rPr>
          <w:rFonts w:ascii="Times New Roman" w:eastAsia="Times New Roman" w:hAnsi="Times New Roman" w:cs="Times New Roman"/>
          <w:sz w:val="24"/>
          <w:szCs w:val="24"/>
        </w:rPr>
        <w:t xml:space="preserve">valued customers,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attracting new ones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50C7A" w:rsidRPr="00020E7A">
        <w:rPr>
          <w:rFonts w:ascii="Times New Roman" w:eastAsia="Times New Roman" w:hAnsi="Times New Roman" w:cs="Times New Roman"/>
          <w:sz w:val="24"/>
          <w:szCs w:val="24"/>
        </w:rPr>
        <w:t xml:space="preserve">expanding our services 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to meet their e</w:t>
      </w:r>
      <w:r w:rsidR="00550C7A" w:rsidRPr="00020E7A">
        <w:rPr>
          <w:rFonts w:ascii="Times New Roman" w:eastAsia="Times New Roman" w:hAnsi="Times New Roman" w:cs="Times New Roman"/>
          <w:sz w:val="24"/>
          <w:szCs w:val="24"/>
        </w:rPr>
        <w:t>volving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needs.</w:t>
      </w:r>
    </w:p>
    <w:p w14:paraId="5A4F2AA2" w14:textId="4E39A1BC" w:rsidR="00512620" w:rsidRPr="00020E7A" w:rsidRDefault="00E02268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1E22E7" w:rsidRPr="00020E7A">
        <w:rPr>
          <w:rFonts w:ascii="Times New Roman" w:eastAsia="Times New Roman" w:hAnsi="Times New Roman" w:cs="Times New Roman"/>
          <w:sz w:val="24"/>
          <w:szCs w:val="24"/>
        </w:rPr>
        <w:t>h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E22E7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strategic approach to small business banking is </w:t>
      </w:r>
      <w:r w:rsidR="007D4D4F" w:rsidRPr="00020E7A">
        <w:rPr>
          <w:rFonts w:ascii="Times New Roman" w:eastAsia="Times New Roman" w:hAnsi="Times New Roman" w:cs="Times New Roman"/>
          <w:sz w:val="24"/>
          <w:szCs w:val="24"/>
        </w:rPr>
        <w:t xml:space="preserve">predicated on better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data analysis. Community banks have to ask, “W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here are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my small business customers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 moving money? Where am I losing deposits? What products and services are they getting from somebody else that I don’t have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 or I do and they’re not using?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 The answers to those questions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come from existing data points, including payments. Community banks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can investigate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account they give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product development next steps. </w:t>
      </w:r>
    </w:p>
    <w:p w14:paraId="32001C57" w14:textId="328F8BED" w:rsidR="00CF45C2" w:rsidRPr="00020E7A" w:rsidRDefault="00184A43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>Yet this data quarrying doesn’t have to be a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 manual process. Fintechs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 help banks automate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, pull out the central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 and prioritize actions around it.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Finding the right partner can be as simple as checking out our current 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ThinkTECH Accelerator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cohort, which is focused on small business needs and data analytics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>see sidebar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. We heard from bankers that 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these are two key areas 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where they need 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>solutions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 and the companies in this 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cohort directly reflect </w:t>
      </w:r>
      <w:r w:rsidR="004F3440" w:rsidRPr="00020E7A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 input. </w:t>
      </w:r>
    </w:p>
    <w:p w14:paraId="3DC3B32D" w14:textId="78DA4444" w:rsidR="00BA76C7" w:rsidRPr="00020E7A" w:rsidRDefault="00E02268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>So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as the new year gets started and priorities abound, I come back to a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n oft-repeated phrase: It’s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abo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t working smarter, not harder. Data analytics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offer</w:t>
      </w:r>
      <w:r w:rsidR="00C567EE" w:rsidRPr="00020E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a tool to do just that, helping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community banks excel in new ways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by identifying the right opportunities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8F55E5" w14:textId="47F7D931" w:rsidR="00CF45C2" w:rsidRPr="00020E7A" w:rsidRDefault="004F3440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ata may be king, </w:t>
      </w:r>
      <w:r w:rsidR="00184A43" w:rsidRPr="00020E7A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ultimately, </w:t>
      </w:r>
      <w:r w:rsidR="00E02268" w:rsidRPr="00020E7A">
        <w:rPr>
          <w:rFonts w:ascii="Times New Roman" w:eastAsia="Times New Roman" w:hAnsi="Times New Roman" w:cs="Times New Roman"/>
          <w:sz w:val="24"/>
          <w:szCs w:val="24"/>
        </w:rPr>
        <w:t xml:space="preserve">community banks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F45C2" w:rsidRPr="00020E7A">
        <w:rPr>
          <w:rFonts w:ascii="Times New Roman" w:eastAsia="Times New Roman" w:hAnsi="Times New Roman" w:cs="Times New Roman"/>
          <w:sz w:val="24"/>
          <w:szCs w:val="24"/>
        </w:rPr>
        <w:t xml:space="preserve">reign supreme if they can harness it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to benefit </w:t>
      </w:r>
      <w:r w:rsidR="00CF45C2" w:rsidRPr="00020E7A">
        <w:rPr>
          <w:rFonts w:ascii="Times New Roman" w:eastAsia="Times New Roman" w:hAnsi="Times New Roman" w:cs="Times New Roman"/>
          <w:sz w:val="24"/>
          <w:szCs w:val="24"/>
        </w:rPr>
        <w:t xml:space="preserve">their customers and communities. </w:t>
      </w:r>
    </w:p>
    <w:p w14:paraId="4E697D05" w14:textId="77777777" w:rsidR="00565E02" w:rsidRPr="00020E7A" w:rsidRDefault="00565E02" w:rsidP="00020E7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Charles E. Potts is ICBA’s executive vice president and chief innovation officer. </w:t>
      </w:r>
    </w:p>
    <w:p w14:paraId="18526781" w14:textId="0C287D91" w:rsidR="004E1B9E" w:rsidRDefault="00020E7A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450872B0" w14:textId="77777777" w:rsidR="005E42ED" w:rsidRPr="00020E7A" w:rsidRDefault="005E42ED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89865" w14:textId="13B52A80" w:rsidR="00A11212" w:rsidRPr="00020E7A" w:rsidRDefault="00020E7A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742830D2" w14:textId="70A53557" w:rsidR="00512620" w:rsidRPr="00020E7A" w:rsidRDefault="001E22E7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Accelerator </w:t>
      </w:r>
      <w:r w:rsid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ntroduces </w:t>
      </w:r>
      <w:r w:rsid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mall </w:t>
      </w:r>
      <w:r w:rsid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usiness and </w:t>
      </w:r>
      <w:r w:rsid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ata-</w:t>
      </w:r>
      <w:r w:rsid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entric </w:t>
      </w:r>
      <w:r w:rsid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020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intechs </w:t>
      </w:r>
    </w:p>
    <w:p w14:paraId="454249F4" w14:textId="56717BF6" w:rsidR="001E22E7" w:rsidRPr="00020E7A" w:rsidRDefault="001E22E7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Join ICBA for 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5E42ED" w:rsidRPr="0002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sixth ThinkTECH Accelerator, featuring fintechs 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>that can help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 community banks with small business banking and data analytics. Banks are welcome to </w:t>
      </w:r>
      <w:r w:rsidR="00E14CBF" w:rsidRPr="00020E7A">
        <w:rPr>
          <w:rFonts w:ascii="Times New Roman" w:eastAsia="Times New Roman" w:hAnsi="Times New Roman" w:cs="Times New Roman"/>
          <w:sz w:val="24"/>
          <w:szCs w:val="24"/>
        </w:rPr>
        <w:t>sign up for one-on-one or group sessions with the cohort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E7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12620" w:rsidRPr="00020E7A">
        <w:rPr>
          <w:rFonts w:ascii="Times New Roman" w:eastAsia="Times New Roman" w:hAnsi="Times New Roman" w:cs="Times New Roman"/>
          <w:sz w:val="24"/>
          <w:szCs w:val="24"/>
        </w:rPr>
        <w:t xml:space="preserve">schedule a time, visit </w:t>
      </w:r>
      <w:r w:rsidR="00020E7A">
        <w:rPr>
          <w:rFonts w:ascii="Times New Roman" w:eastAsia="Times New Roman" w:hAnsi="Times New Roman" w:cs="Times New Roman"/>
          <w:sz w:val="24"/>
          <w:szCs w:val="24"/>
        </w:rPr>
        <w:t>&lt;i&gt;</w:t>
      </w:r>
      <w:hyperlink r:id="rId9" w:anchor="contact" w:history="1">
        <w:r w:rsidR="00020E7A" w:rsidRPr="001811AF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icba.org/thinktech</w:t>
        </w:r>
      </w:hyperlink>
      <w:r w:rsidR="00020E7A">
        <w:rPr>
          <w:rFonts w:ascii="Times New Roman" w:eastAsia="Times New Roman" w:hAnsi="Times New Roman" w:cs="Times New Roman"/>
          <w:sz w:val="24"/>
          <w:szCs w:val="24"/>
        </w:rPr>
        <w:t>&lt;i&gt;</w:t>
      </w:r>
    </w:p>
    <w:p w14:paraId="2EEBDFFA" w14:textId="16031BA3" w:rsidR="00791B84" w:rsidRPr="00020E7A" w:rsidRDefault="00020E7A" w:rsidP="00020E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791B84" w:rsidRPr="0002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8A8"/>
    <w:multiLevelType w:val="hybridMultilevel"/>
    <w:tmpl w:val="BFBC389C"/>
    <w:lvl w:ilvl="0" w:tplc="0A5A9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6FA"/>
    <w:multiLevelType w:val="hybridMultilevel"/>
    <w:tmpl w:val="01F8FDA0"/>
    <w:lvl w:ilvl="0" w:tplc="B1C8D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F0F"/>
    <w:multiLevelType w:val="hybridMultilevel"/>
    <w:tmpl w:val="2940CDD2"/>
    <w:lvl w:ilvl="0" w:tplc="7BDC4598">
      <w:start w:val="1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5C542B"/>
    <w:multiLevelType w:val="hybridMultilevel"/>
    <w:tmpl w:val="8836FFCA"/>
    <w:lvl w:ilvl="0" w:tplc="747C2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B28A5"/>
    <w:multiLevelType w:val="hybridMultilevel"/>
    <w:tmpl w:val="DC4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58A1"/>
    <w:multiLevelType w:val="hybridMultilevel"/>
    <w:tmpl w:val="A6A4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96610">
    <w:abstractNumId w:val="2"/>
  </w:num>
  <w:num w:numId="2" w16cid:durableId="741218775">
    <w:abstractNumId w:val="1"/>
  </w:num>
  <w:num w:numId="3" w16cid:durableId="629089678">
    <w:abstractNumId w:val="5"/>
  </w:num>
  <w:num w:numId="4" w16cid:durableId="1895894469">
    <w:abstractNumId w:val="0"/>
  </w:num>
  <w:num w:numId="5" w16cid:durableId="1215579253">
    <w:abstractNumId w:val="3"/>
  </w:num>
  <w:num w:numId="6" w16cid:durableId="70464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1"/>
    <w:rsid w:val="00003EC5"/>
    <w:rsid w:val="00012221"/>
    <w:rsid w:val="00014DC5"/>
    <w:rsid w:val="00020E7A"/>
    <w:rsid w:val="00026C53"/>
    <w:rsid w:val="00030C6C"/>
    <w:rsid w:val="00035C98"/>
    <w:rsid w:val="00041E76"/>
    <w:rsid w:val="000552C4"/>
    <w:rsid w:val="00061161"/>
    <w:rsid w:val="000828E9"/>
    <w:rsid w:val="00083D05"/>
    <w:rsid w:val="00091ECF"/>
    <w:rsid w:val="00096D23"/>
    <w:rsid w:val="000A7449"/>
    <w:rsid w:val="000B0E4D"/>
    <w:rsid w:val="000B38C9"/>
    <w:rsid w:val="000B4167"/>
    <w:rsid w:val="000B52DD"/>
    <w:rsid w:val="000C66A5"/>
    <w:rsid w:val="000D3FF4"/>
    <w:rsid w:val="000E173A"/>
    <w:rsid w:val="000E5253"/>
    <w:rsid w:val="000F724B"/>
    <w:rsid w:val="00101ED3"/>
    <w:rsid w:val="00103A12"/>
    <w:rsid w:val="00107453"/>
    <w:rsid w:val="001122B7"/>
    <w:rsid w:val="001163E8"/>
    <w:rsid w:val="001175DE"/>
    <w:rsid w:val="00120160"/>
    <w:rsid w:val="00122BDD"/>
    <w:rsid w:val="00131F17"/>
    <w:rsid w:val="001365ED"/>
    <w:rsid w:val="00141CA6"/>
    <w:rsid w:val="00145A69"/>
    <w:rsid w:val="00156863"/>
    <w:rsid w:val="001600C3"/>
    <w:rsid w:val="00160291"/>
    <w:rsid w:val="0016398A"/>
    <w:rsid w:val="001662AA"/>
    <w:rsid w:val="001811AF"/>
    <w:rsid w:val="00184A43"/>
    <w:rsid w:val="001961F6"/>
    <w:rsid w:val="001976AC"/>
    <w:rsid w:val="001A4D4A"/>
    <w:rsid w:val="001B34CB"/>
    <w:rsid w:val="001C0788"/>
    <w:rsid w:val="001C6956"/>
    <w:rsid w:val="001D5B7E"/>
    <w:rsid w:val="001D7F2A"/>
    <w:rsid w:val="001E22E7"/>
    <w:rsid w:val="001E38B4"/>
    <w:rsid w:val="001E6141"/>
    <w:rsid w:val="001F63F1"/>
    <w:rsid w:val="001F6B03"/>
    <w:rsid w:val="002013E8"/>
    <w:rsid w:val="002071C6"/>
    <w:rsid w:val="002123EE"/>
    <w:rsid w:val="00221C7E"/>
    <w:rsid w:val="0023274E"/>
    <w:rsid w:val="00234527"/>
    <w:rsid w:val="00240D8E"/>
    <w:rsid w:val="00242BE1"/>
    <w:rsid w:val="00245D33"/>
    <w:rsid w:val="002473CC"/>
    <w:rsid w:val="002513BA"/>
    <w:rsid w:val="00271B70"/>
    <w:rsid w:val="00273C39"/>
    <w:rsid w:val="00275376"/>
    <w:rsid w:val="00276196"/>
    <w:rsid w:val="00276662"/>
    <w:rsid w:val="00276AA5"/>
    <w:rsid w:val="00287331"/>
    <w:rsid w:val="002879CC"/>
    <w:rsid w:val="00291C3F"/>
    <w:rsid w:val="002921BE"/>
    <w:rsid w:val="0029293E"/>
    <w:rsid w:val="00293A22"/>
    <w:rsid w:val="00294A23"/>
    <w:rsid w:val="002970D8"/>
    <w:rsid w:val="002A5412"/>
    <w:rsid w:val="002A79D9"/>
    <w:rsid w:val="002B2216"/>
    <w:rsid w:val="002B3DDA"/>
    <w:rsid w:val="002E4E2A"/>
    <w:rsid w:val="002F24C1"/>
    <w:rsid w:val="00307710"/>
    <w:rsid w:val="00326C01"/>
    <w:rsid w:val="00333BAB"/>
    <w:rsid w:val="00333D85"/>
    <w:rsid w:val="00342E45"/>
    <w:rsid w:val="003540DF"/>
    <w:rsid w:val="0035688A"/>
    <w:rsid w:val="00361D26"/>
    <w:rsid w:val="00371DAF"/>
    <w:rsid w:val="00373850"/>
    <w:rsid w:val="0037772A"/>
    <w:rsid w:val="00380E79"/>
    <w:rsid w:val="003817B7"/>
    <w:rsid w:val="00392F9D"/>
    <w:rsid w:val="003939A1"/>
    <w:rsid w:val="00395ECE"/>
    <w:rsid w:val="003A011D"/>
    <w:rsid w:val="003A2BC2"/>
    <w:rsid w:val="003B6C77"/>
    <w:rsid w:val="003D17A9"/>
    <w:rsid w:val="003D4421"/>
    <w:rsid w:val="003D5ADB"/>
    <w:rsid w:val="003E6695"/>
    <w:rsid w:val="003F7DE6"/>
    <w:rsid w:val="00400C8F"/>
    <w:rsid w:val="004067D6"/>
    <w:rsid w:val="0040712D"/>
    <w:rsid w:val="0041136C"/>
    <w:rsid w:val="00417D62"/>
    <w:rsid w:val="004251F0"/>
    <w:rsid w:val="004271F3"/>
    <w:rsid w:val="0043587D"/>
    <w:rsid w:val="00435F6D"/>
    <w:rsid w:val="00470E8D"/>
    <w:rsid w:val="004734B9"/>
    <w:rsid w:val="00482EBB"/>
    <w:rsid w:val="004834A0"/>
    <w:rsid w:val="004968B0"/>
    <w:rsid w:val="00497488"/>
    <w:rsid w:val="004A2BFD"/>
    <w:rsid w:val="004A53A7"/>
    <w:rsid w:val="004B18B5"/>
    <w:rsid w:val="004B299D"/>
    <w:rsid w:val="004B6724"/>
    <w:rsid w:val="004C40F3"/>
    <w:rsid w:val="004D1AA9"/>
    <w:rsid w:val="004D50E6"/>
    <w:rsid w:val="004D5B8E"/>
    <w:rsid w:val="004E1B9E"/>
    <w:rsid w:val="004E5DA9"/>
    <w:rsid w:val="004E6182"/>
    <w:rsid w:val="004E7390"/>
    <w:rsid w:val="004E7A01"/>
    <w:rsid w:val="004F0461"/>
    <w:rsid w:val="004F3440"/>
    <w:rsid w:val="004F5883"/>
    <w:rsid w:val="004F6F2A"/>
    <w:rsid w:val="005024E8"/>
    <w:rsid w:val="00505087"/>
    <w:rsid w:val="00512620"/>
    <w:rsid w:val="00514116"/>
    <w:rsid w:val="00514E80"/>
    <w:rsid w:val="0051738D"/>
    <w:rsid w:val="00524973"/>
    <w:rsid w:val="0054163D"/>
    <w:rsid w:val="00543926"/>
    <w:rsid w:val="00550C7A"/>
    <w:rsid w:val="00552863"/>
    <w:rsid w:val="00553375"/>
    <w:rsid w:val="005550E7"/>
    <w:rsid w:val="00556006"/>
    <w:rsid w:val="00563969"/>
    <w:rsid w:val="00565E02"/>
    <w:rsid w:val="00565EF2"/>
    <w:rsid w:val="005704DD"/>
    <w:rsid w:val="0057592A"/>
    <w:rsid w:val="005A38ED"/>
    <w:rsid w:val="005A749E"/>
    <w:rsid w:val="005B4A5A"/>
    <w:rsid w:val="005B5A58"/>
    <w:rsid w:val="005C1E0B"/>
    <w:rsid w:val="005D0EBB"/>
    <w:rsid w:val="005D4A1C"/>
    <w:rsid w:val="005D58F9"/>
    <w:rsid w:val="005D61BC"/>
    <w:rsid w:val="005E1CA1"/>
    <w:rsid w:val="005E42ED"/>
    <w:rsid w:val="005F4B91"/>
    <w:rsid w:val="005F4C7A"/>
    <w:rsid w:val="00604694"/>
    <w:rsid w:val="00614971"/>
    <w:rsid w:val="006336E3"/>
    <w:rsid w:val="00640475"/>
    <w:rsid w:val="00644034"/>
    <w:rsid w:val="00646D79"/>
    <w:rsid w:val="00651E96"/>
    <w:rsid w:val="00652D55"/>
    <w:rsid w:val="00653BAC"/>
    <w:rsid w:val="00665B30"/>
    <w:rsid w:val="0066683E"/>
    <w:rsid w:val="006677C8"/>
    <w:rsid w:val="00676EE8"/>
    <w:rsid w:val="00682495"/>
    <w:rsid w:val="00687FBF"/>
    <w:rsid w:val="006916B3"/>
    <w:rsid w:val="00693370"/>
    <w:rsid w:val="006A38B0"/>
    <w:rsid w:val="006A3F78"/>
    <w:rsid w:val="006A7C9F"/>
    <w:rsid w:val="006B07B2"/>
    <w:rsid w:val="006B0C84"/>
    <w:rsid w:val="006B7679"/>
    <w:rsid w:val="006C461C"/>
    <w:rsid w:val="006D308D"/>
    <w:rsid w:val="006D692E"/>
    <w:rsid w:val="006D763D"/>
    <w:rsid w:val="006F483A"/>
    <w:rsid w:val="007016FB"/>
    <w:rsid w:val="0071142C"/>
    <w:rsid w:val="007119C4"/>
    <w:rsid w:val="007411AB"/>
    <w:rsid w:val="00752FB2"/>
    <w:rsid w:val="00757A42"/>
    <w:rsid w:val="0076166D"/>
    <w:rsid w:val="00775F6F"/>
    <w:rsid w:val="00783644"/>
    <w:rsid w:val="00784987"/>
    <w:rsid w:val="00791B84"/>
    <w:rsid w:val="0079389D"/>
    <w:rsid w:val="007A42F4"/>
    <w:rsid w:val="007A5DD9"/>
    <w:rsid w:val="007B0C71"/>
    <w:rsid w:val="007B3C21"/>
    <w:rsid w:val="007B66CF"/>
    <w:rsid w:val="007C5417"/>
    <w:rsid w:val="007C6BF9"/>
    <w:rsid w:val="007C6EAC"/>
    <w:rsid w:val="007D43DB"/>
    <w:rsid w:val="007D4D4F"/>
    <w:rsid w:val="007E259D"/>
    <w:rsid w:val="007E324E"/>
    <w:rsid w:val="007E533C"/>
    <w:rsid w:val="0080183F"/>
    <w:rsid w:val="00812371"/>
    <w:rsid w:val="008325A3"/>
    <w:rsid w:val="00834D8D"/>
    <w:rsid w:val="00847D3A"/>
    <w:rsid w:val="00850FEF"/>
    <w:rsid w:val="00852251"/>
    <w:rsid w:val="008733D7"/>
    <w:rsid w:val="00875441"/>
    <w:rsid w:val="008755E9"/>
    <w:rsid w:val="0087654A"/>
    <w:rsid w:val="0088704F"/>
    <w:rsid w:val="0089165E"/>
    <w:rsid w:val="008920AD"/>
    <w:rsid w:val="0089221F"/>
    <w:rsid w:val="00894EBF"/>
    <w:rsid w:val="008A6384"/>
    <w:rsid w:val="008D48F6"/>
    <w:rsid w:val="008D5A1C"/>
    <w:rsid w:val="008F409D"/>
    <w:rsid w:val="00902409"/>
    <w:rsid w:val="009109F4"/>
    <w:rsid w:val="009208F5"/>
    <w:rsid w:val="0093124D"/>
    <w:rsid w:val="00944EAF"/>
    <w:rsid w:val="0094606D"/>
    <w:rsid w:val="00947E4F"/>
    <w:rsid w:val="0095312E"/>
    <w:rsid w:val="00953E8F"/>
    <w:rsid w:val="00954160"/>
    <w:rsid w:val="009547C3"/>
    <w:rsid w:val="009600E6"/>
    <w:rsid w:val="00964675"/>
    <w:rsid w:val="009654C6"/>
    <w:rsid w:val="00967201"/>
    <w:rsid w:val="009717A9"/>
    <w:rsid w:val="00976691"/>
    <w:rsid w:val="00981DC1"/>
    <w:rsid w:val="009876E5"/>
    <w:rsid w:val="00990B1E"/>
    <w:rsid w:val="00990E04"/>
    <w:rsid w:val="009A0710"/>
    <w:rsid w:val="009A0D9A"/>
    <w:rsid w:val="009A4299"/>
    <w:rsid w:val="009B1882"/>
    <w:rsid w:val="009B3947"/>
    <w:rsid w:val="009C77F4"/>
    <w:rsid w:val="009D32AE"/>
    <w:rsid w:val="009D438C"/>
    <w:rsid w:val="009E033C"/>
    <w:rsid w:val="009E4A09"/>
    <w:rsid w:val="009F5AD8"/>
    <w:rsid w:val="009F7C00"/>
    <w:rsid w:val="00A012E5"/>
    <w:rsid w:val="00A027B6"/>
    <w:rsid w:val="00A02CF8"/>
    <w:rsid w:val="00A0587D"/>
    <w:rsid w:val="00A07F6C"/>
    <w:rsid w:val="00A11212"/>
    <w:rsid w:val="00A17FA1"/>
    <w:rsid w:val="00A22ABC"/>
    <w:rsid w:val="00A235E4"/>
    <w:rsid w:val="00A300BB"/>
    <w:rsid w:val="00A54062"/>
    <w:rsid w:val="00A60589"/>
    <w:rsid w:val="00A7197A"/>
    <w:rsid w:val="00A73192"/>
    <w:rsid w:val="00A7536B"/>
    <w:rsid w:val="00A77706"/>
    <w:rsid w:val="00A838FF"/>
    <w:rsid w:val="00A84F4C"/>
    <w:rsid w:val="00A952E9"/>
    <w:rsid w:val="00A95456"/>
    <w:rsid w:val="00AA1069"/>
    <w:rsid w:val="00AA7A37"/>
    <w:rsid w:val="00AB001F"/>
    <w:rsid w:val="00AB6453"/>
    <w:rsid w:val="00AC1873"/>
    <w:rsid w:val="00AC2783"/>
    <w:rsid w:val="00AC5067"/>
    <w:rsid w:val="00AC70E4"/>
    <w:rsid w:val="00AC7D1D"/>
    <w:rsid w:val="00AD017E"/>
    <w:rsid w:val="00AD0307"/>
    <w:rsid w:val="00AD107D"/>
    <w:rsid w:val="00AD640F"/>
    <w:rsid w:val="00AE2158"/>
    <w:rsid w:val="00AE4A83"/>
    <w:rsid w:val="00AE5A5C"/>
    <w:rsid w:val="00AE6CC1"/>
    <w:rsid w:val="00AF1942"/>
    <w:rsid w:val="00AF1BE1"/>
    <w:rsid w:val="00AF714C"/>
    <w:rsid w:val="00B01E11"/>
    <w:rsid w:val="00B1033E"/>
    <w:rsid w:val="00B119BA"/>
    <w:rsid w:val="00B174D5"/>
    <w:rsid w:val="00B23BA7"/>
    <w:rsid w:val="00B268A1"/>
    <w:rsid w:val="00B33966"/>
    <w:rsid w:val="00B558BF"/>
    <w:rsid w:val="00B6001A"/>
    <w:rsid w:val="00B7151D"/>
    <w:rsid w:val="00B71CF5"/>
    <w:rsid w:val="00B804E3"/>
    <w:rsid w:val="00B80CB3"/>
    <w:rsid w:val="00B83777"/>
    <w:rsid w:val="00B8792C"/>
    <w:rsid w:val="00B9280B"/>
    <w:rsid w:val="00B953BF"/>
    <w:rsid w:val="00B9697B"/>
    <w:rsid w:val="00B97CF0"/>
    <w:rsid w:val="00BA062C"/>
    <w:rsid w:val="00BA0FB3"/>
    <w:rsid w:val="00BA76C7"/>
    <w:rsid w:val="00BC0379"/>
    <w:rsid w:val="00BC79F8"/>
    <w:rsid w:val="00BD10C8"/>
    <w:rsid w:val="00BE4A22"/>
    <w:rsid w:val="00BF161B"/>
    <w:rsid w:val="00BF18AD"/>
    <w:rsid w:val="00C10BC6"/>
    <w:rsid w:val="00C12D51"/>
    <w:rsid w:val="00C20C7B"/>
    <w:rsid w:val="00C26F57"/>
    <w:rsid w:val="00C33D7E"/>
    <w:rsid w:val="00C567EE"/>
    <w:rsid w:val="00C61E4D"/>
    <w:rsid w:val="00C62A7F"/>
    <w:rsid w:val="00C74C25"/>
    <w:rsid w:val="00C755C8"/>
    <w:rsid w:val="00C87455"/>
    <w:rsid w:val="00CA3458"/>
    <w:rsid w:val="00CC0241"/>
    <w:rsid w:val="00CD0F05"/>
    <w:rsid w:val="00CD2E66"/>
    <w:rsid w:val="00CD4F9C"/>
    <w:rsid w:val="00CD6F09"/>
    <w:rsid w:val="00CE0444"/>
    <w:rsid w:val="00CF135E"/>
    <w:rsid w:val="00CF2F48"/>
    <w:rsid w:val="00CF45C2"/>
    <w:rsid w:val="00CF7B20"/>
    <w:rsid w:val="00CF7DFE"/>
    <w:rsid w:val="00D2375A"/>
    <w:rsid w:val="00D30DF9"/>
    <w:rsid w:val="00D476EE"/>
    <w:rsid w:val="00D6190E"/>
    <w:rsid w:val="00D651C6"/>
    <w:rsid w:val="00D809BC"/>
    <w:rsid w:val="00D85D20"/>
    <w:rsid w:val="00D87BF9"/>
    <w:rsid w:val="00DA2395"/>
    <w:rsid w:val="00DA54DF"/>
    <w:rsid w:val="00DB3401"/>
    <w:rsid w:val="00DB3527"/>
    <w:rsid w:val="00DB3F11"/>
    <w:rsid w:val="00DC16D0"/>
    <w:rsid w:val="00DC33A7"/>
    <w:rsid w:val="00DC72D3"/>
    <w:rsid w:val="00DD28B2"/>
    <w:rsid w:val="00DD7D63"/>
    <w:rsid w:val="00DE2F92"/>
    <w:rsid w:val="00DF48A3"/>
    <w:rsid w:val="00DF491F"/>
    <w:rsid w:val="00DF7935"/>
    <w:rsid w:val="00E02268"/>
    <w:rsid w:val="00E076BA"/>
    <w:rsid w:val="00E10FBC"/>
    <w:rsid w:val="00E1409E"/>
    <w:rsid w:val="00E14CBF"/>
    <w:rsid w:val="00E154CA"/>
    <w:rsid w:val="00E21B66"/>
    <w:rsid w:val="00E35DDD"/>
    <w:rsid w:val="00E4427E"/>
    <w:rsid w:val="00E45382"/>
    <w:rsid w:val="00E744D2"/>
    <w:rsid w:val="00E74644"/>
    <w:rsid w:val="00E74F65"/>
    <w:rsid w:val="00E82175"/>
    <w:rsid w:val="00E84C92"/>
    <w:rsid w:val="00E84E4D"/>
    <w:rsid w:val="00EB18AC"/>
    <w:rsid w:val="00EB3458"/>
    <w:rsid w:val="00EC6539"/>
    <w:rsid w:val="00EC6E77"/>
    <w:rsid w:val="00ED1C2F"/>
    <w:rsid w:val="00ED407B"/>
    <w:rsid w:val="00EE0717"/>
    <w:rsid w:val="00EE4A34"/>
    <w:rsid w:val="00EF01CE"/>
    <w:rsid w:val="00EF283B"/>
    <w:rsid w:val="00EF35DF"/>
    <w:rsid w:val="00EF391C"/>
    <w:rsid w:val="00EF43FB"/>
    <w:rsid w:val="00F07B2C"/>
    <w:rsid w:val="00F1333F"/>
    <w:rsid w:val="00F23D87"/>
    <w:rsid w:val="00F27938"/>
    <w:rsid w:val="00F32D53"/>
    <w:rsid w:val="00F32F84"/>
    <w:rsid w:val="00F42469"/>
    <w:rsid w:val="00F43079"/>
    <w:rsid w:val="00F444A8"/>
    <w:rsid w:val="00F56791"/>
    <w:rsid w:val="00F62016"/>
    <w:rsid w:val="00F65001"/>
    <w:rsid w:val="00F8676C"/>
    <w:rsid w:val="00FA3A09"/>
    <w:rsid w:val="00FB1645"/>
    <w:rsid w:val="00FB2945"/>
    <w:rsid w:val="00FB2C81"/>
    <w:rsid w:val="00FB3A9C"/>
    <w:rsid w:val="00FB6B2F"/>
    <w:rsid w:val="00FC5E3A"/>
    <w:rsid w:val="00FD58B7"/>
    <w:rsid w:val="00FE6B96"/>
    <w:rsid w:val="00FF194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85B3"/>
  <w15:chartTrackingRefBased/>
  <w15:docId w15:val="{3459ECF6-540B-43F2-B138-9A793B1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DA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2929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cba.org/innovation/innovation/icba-thinktech-accel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9A53F-6240-4944-9C11-DDEE71B6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E8457-9EEC-462F-AB67-55ABE72751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022E8-9C84-47F0-AB9B-73D604B37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4.xml><?xml version="1.0" encoding="utf-8"?>
<ds:datastoreItem xmlns:ds="http://schemas.openxmlformats.org/officeDocument/2006/customXml" ds:itemID="{E6DA890E-4D10-4166-B77A-FC2A11922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2023-12-04T17:45:00Z</dcterms:created>
  <dcterms:modified xsi:type="dcterms:W3CDTF">2023-12-04T17:45:00Z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