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F849" w14:textId="666DC2BD" w:rsidR="00A915C7" w:rsidRPr="00391C44" w:rsidRDefault="00A915C7" w:rsidP="00FE3A3A">
      <w:pPr>
        <w:jc w:val="right"/>
        <w:rPr>
          <w:rFonts w:asciiTheme="minorHAnsi" w:hAnsiTheme="minorHAnsi" w:cs="Open Sans"/>
          <w:b/>
          <w:sz w:val="28"/>
          <w:szCs w:val="28"/>
        </w:rPr>
      </w:pPr>
      <w:r w:rsidRPr="00916252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D5151" wp14:editId="21756193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6858000" cy="21145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118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3FB5943" id="Rectangle 2" o:spid="_x0000_s1026" style="position:absolute;margin-left:0;margin-top:-30.75pt;width:540pt;height:16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" fillcolor="#7f7f7f [1612]" stroked="f">
                <w10:wrap anchorx="margin"/>
              </v:rect>
            </w:pict>
          </mc:Fallback>
        </mc:AlternateContent>
      </w:r>
      <w:r w:rsidRPr="00916252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D1361" wp14:editId="6F4D34F2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355090" cy="8534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AF4E3" w14:textId="77777777" w:rsidR="003C1773" w:rsidRDefault="003C1773" w:rsidP="00A915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AA92E3" wp14:editId="6DD1D80B">
                                  <wp:extent cx="1171972" cy="753533"/>
                                  <wp:effectExtent l="0" t="0" r="0" b="8890"/>
                                  <wp:docPr id="18" name="Picture 18" descr="Mac SSD:private:var:folders:gs:bjsgfjc50cq5b78jnb36gvfm0000gp:T:TemporaryItems:MSP-CLogo_BLA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 SSD:private:var:folders:gs:bjsgfjc50cq5b78jnb36gvfm0000gp:T:TemporaryItems:MSP-CLogo_BLA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972" cy="753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C4223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8pt;margin-top:0;width:106.7pt;height:67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" filled="f" stroked="f">
                <v:textbox style="mso-fit-shape-to-text:t">
                  <w:txbxContent>
                    <w:p w:rsidR="003C1773" w:rsidRDefault="003C1773" w:rsidP="00A915C7">
                      <w:r>
                        <w:rPr>
                          <w:noProof/>
                        </w:rPr>
                        <w:drawing>
                          <wp:inline distT="0" distB="0" distL="0" distR="0" wp14:anchorId="7F5B8F31" wp14:editId="7691471B">
                            <wp:extent cx="1171972" cy="753533"/>
                            <wp:effectExtent l="0" t="0" r="0" b="8890"/>
                            <wp:docPr id="18" name="Picture 18" descr="Mac SSD:private:var:folders:gs:bjsgfjc50cq5b78jnb36gvfm0000gp:T:TemporaryItems:MSP-CLogo_BLA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 SSD:private:var:folders:gs:bjsgfjc50cq5b78jnb36gvfm0000gp:T:TemporaryItems:MSP-CLogo_BLA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972" cy="753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97A">
        <w:rPr>
          <w:rFonts w:asciiTheme="minorHAnsi" w:hAnsiTheme="minorHAnsi"/>
          <w:b/>
          <w:bCs/>
          <w:noProof/>
        </w:rPr>
        <w:t>F</w:t>
      </w:r>
      <w:r w:rsidR="00275034">
        <w:rPr>
          <w:rFonts w:asciiTheme="minorHAnsi" w:hAnsiTheme="minorHAnsi"/>
          <w:b/>
          <w:bCs/>
          <w:noProof/>
        </w:rPr>
        <w:t>e</w:t>
      </w:r>
      <w:r w:rsidR="00CC397A">
        <w:rPr>
          <w:rFonts w:asciiTheme="minorHAnsi" w:hAnsiTheme="minorHAnsi"/>
          <w:b/>
          <w:bCs/>
          <w:noProof/>
        </w:rPr>
        <w:t>bruary</w:t>
      </w:r>
      <w:r w:rsidR="00A02D38">
        <w:rPr>
          <w:rFonts w:asciiTheme="minorHAnsi" w:hAnsiTheme="minorHAnsi"/>
          <w:b/>
          <w:bCs/>
          <w:noProof/>
        </w:rPr>
        <w:t xml:space="preserve"> </w:t>
      </w:r>
      <w:r w:rsidR="00803212">
        <w:rPr>
          <w:rFonts w:asciiTheme="minorHAnsi" w:hAnsiTheme="minorHAnsi"/>
          <w:b/>
          <w:bCs/>
          <w:noProof/>
        </w:rPr>
        <w:t>2024</w:t>
      </w:r>
      <w:r w:rsidRPr="005F7231">
        <w:rPr>
          <w:rFonts w:asciiTheme="minorHAnsi" w:hAnsiTheme="minorHAnsi" w:cs="Open Sans"/>
          <w:b/>
        </w:rPr>
        <w:t xml:space="preserve"> Issue</w:t>
      </w:r>
    </w:p>
    <w:p w14:paraId="68360007" w14:textId="77777777" w:rsidR="00A915C7" w:rsidRPr="00391C44" w:rsidRDefault="00AF4A12" w:rsidP="00A915C7">
      <w:pPr>
        <w:tabs>
          <w:tab w:val="center" w:pos="4680"/>
        </w:tabs>
        <w:rPr>
          <w:rFonts w:asciiTheme="minorHAnsi" w:hAnsiTheme="minorHAnsi" w:cs="Open Sans"/>
          <w:i/>
          <w:sz w:val="20"/>
        </w:rPr>
      </w:pPr>
      <w:r w:rsidRPr="00391C44">
        <w:rPr>
          <w:rFonts w:asciiTheme="minorHAnsi" w:hAnsiTheme="minorHAnsi"/>
          <w:noProof/>
        </w:rPr>
        <w:drawing>
          <wp:inline distT="0" distB="0" distL="0" distR="0" wp14:anchorId="7FF51767" wp14:editId="200C8EA3">
            <wp:extent cx="2293622" cy="60071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7-27 at 10.13.42 A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3622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C01E1" w14:textId="77777777" w:rsidR="00AF4A12" w:rsidRPr="00DD6CC6" w:rsidRDefault="00AF4A12">
      <w:pPr>
        <w:rPr>
          <w:rFonts w:asciiTheme="minorHAnsi" w:hAnsiTheme="minorHAnsi"/>
          <w:sz w:val="22"/>
          <w:szCs w:val="22"/>
        </w:rPr>
      </w:pPr>
    </w:p>
    <w:p w14:paraId="33D0FFD0" w14:textId="77777777" w:rsidR="009B18C9" w:rsidRPr="00391C44" w:rsidRDefault="009B18C9">
      <w:pPr>
        <w:rPr>
          <w:rFonts w:asciiTheme="minorHAnsi" w:hAnsiTheme="minorHAnsi"/>
          <w:b/>
          <w:sz w:val="32"/>
          <w:szCs w:val="28"/>
        </w:rPr>
      </w:pPr>
      <w:r w:rsidRPr="00391C44">
        <w:rPr>
          <w:rFonts w:asciiTheme="minorHAnsi" w:hAnsiTheme="minorHAnsi"/>
          <w:b/>
          <w:sz w:val="32"/>
          <w:szCs w:val="28"/>
        </w:rPr>
        <w:t>Flourish</w:t>
      </w:r>
      <w:r w:rsidR="00CD39B6">
        <w:rPr>
          <w:rFonts w:asciiTheme="minorHAnsi" w:hAnsiTheme="minorHAnsi"/>
          <w:b/>
          <w:sz w:val="32"/>
          <w:szCs w:val="28"/>
        </w:rPr>
        <w:t>/From the Top</w:t>
      </w:r>
    </w:p>
    <w:p w14:paraId="73F297C4" w14:textId="1424FA58" w:rsidR="009B18C9" w:rsidRDefault="009B18C9" w:rsidP="00E96E20">
      <w:pPr>
        <w:rPr>
          <w:rFonts w:asciiTheme="minorHAnsi" w:hAnsiTheme="minorHAnsi"/>
          <w:sz w:val="20"/>
          <w:szCs w:val="20"/>
        </w:rPr>
      </w:pPr>
      <w:r w:rsidRPr="00DD6CC6">
        <w:rPr>
          <w:rFonts w:asciiTheme="minorHAnsi" w:hAnsiTheme="minorHAnsi"/>
          <w:b/>
          <w:sz w:val="20"/>
          <w:szCs w:val="20"/>
        </w:rPr>
        <w:t>People:</w:t>
      </w:r>
      <w:r w:rsidRPr="00DD6CC6">
        <w:rPr>
          <w:rFonts w:asciiTheme="minorHAnsi" w:hAnsiTheme="minorHAnsi"/>
          <w:sz w:val="20"/>
          <w:szCs w:val="20"/>
        </w:rPr>
        <w:t xml:space="preserve"> </w:t>
      </w:r>
      <w:r w:rsidR="009D2C95">
        <w:rPr>
          <w:rFonts w:asciiTheme="minorHAnsi" w:hAnsiTheme="minorHAnsi"/>
          <w:sz w:val="20"/>
          <w:szCs w:val="20"/>
        </w:rPr>
        <w:t xml:space="preserve">Rebecca Romero Rainey, </w:t>
      </w:r>
      <w:r w:rsidR="00B1540E">
        <w:rPr>
          <w:rFonts w:asciiTheme="minorHAnsi" w:hAnsiTheme="minorHAnsi"/>
          <w:sz w:val="20"/>
          <w:szCs w:val="20"/>
        </w:rPr>
        <w:t>Derek Williams</w:t>
      </w:r>
      <w:r w:rsidR="00CC397A">
        <w:rPr>
          <w:rFonts w:asciiTheme="minorHAnsi" w:hAnsiTheme="minorHAnsi"/>
          <w:sz w:val="20"/>
          <w:szCs w:val="20"/>
        </w:rPr>
        <w:t>, Lucas White</w:t>
      </w:r>
    </w:p>
    <w:p w14:paraId="1B77F08D" w14:textId="16417A4B" w:rsidR="008F7DD6" w:rsidRPr="00F7444E" w:rsidRDefault="008F7DD6" w:rsidP="00E96E2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Banks: </w:t>
      </w:r>
      <w:r w:rsidR="00B1540E">
        <w:rPr>
          <w:rFonts w:asciiTheme="minorHAnsi" w:hAnsiTheme="minorHAnsi"/>
          <w:sz w:val="20"/>
          <w:szCs w:val="20"/>
        </w:rPr>
        <w:t xml:space="preserve">Century Bank &amp; Trust in </w:t>
      </w:r>
      <w:proofErr w:type="spellStart"/>
      <w:r w:rsidR="00B1540E">
        <w:rPr>
          <w:rFonts w:asciiTheme="minorHAnsi" w:hAnsiTheme="minorHAnsi"/>
          <w:sz w:val="20"/>
          <w:szCs w:val="20"/>
        </w:rPr>
        <w:t>Milledgville</w:t>
      </w:r>
      <w:proofErr w:type="spellEnd"/>
      <w:r w:rsidR="00B1540E">
        <w:rPr>
          <w:rFonts w:asciiTheme="minorHAnsi" w:hAnsiTheme="minorHAnsi"/>
          <w:sz w:val="20"/>
          <w:szCs w:val="20"/>
        </w:rPr>
        <w:t>, Ga.</w:t>
      </w:r>
      <w:r w:rsidR="002F08DB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b/>
          <w:bCs/>
          <w:sz w:val="20"/>
          <w:szCs w:val="20"/>
        </w:rPr>
        <w:t xml:space="preserve">Initiatives: </w:t>
      </w:r>
      <w:r w:rsidR="00CC397A">
        <w:rPr>
          <w:rFonts w:asciiTheme="minorHAnsi" w:hAnsiTheme="minorHAnsi"/>
          <w:sz w:val="20"/>
          <w:szCs w:val="20"/>
        </w:rPr>
        <w:t>ICBA LIVE</w:t>
      </w:r>
      <w:r w:rsidR="00C46E22">
        <w:rPr>
          <w:rFonts w:asciiTheme="minorHAnsi" w:hAnsiTheme="minorHAnsi"/>
          <w:sz w:val="20"/>
          <w:szCs w:val="20"/>
        </w:rPr>
        <w:t xml:space="preserve"> 2024</w:t>
      </w:r>
      <w:r w:rsidR="00CC397A">
        <w:rPr>
          <w:rFonts w:asciiTheme="minorHAnsi" w:hAnsiTheme="minorHAnsi"/>
          <w:sz w:val="20"/>
          <w:szCs w:val="20"/>
        </w:rPr>
        <w:t xml:space="preserve">, </w:t>
      </w:r>
      <w:r w:rsidR="00F7444E">
        <w:rPr>
          <w:rFonts w:asciiTheme="minorHAnsi" w:hAnsiTheme="minorHAnsi"/>
          <w:sz w:val="20"/>
          <w:szCs w:val="20"/>
        </w:rPr>
        <w:t xml:space="preserve">ICBA </w:t>
      </w:r>
      <w:proofErr w:type="spellStart"/>
      <w:r w:rsidR="00F7444E">
        <w:rPr>
          <w:rFonts w:asciiTheme="minorHAnsi" w:hAnsiTheme="minorHAnsi"/>
          <w:sz w:val="20"/>
          <w:szCs w:val="20"/>
        </w:rPr>
        <w:t>ThinkTEC</w:t>
      </w:r>
      <w:r w:rsidR="00CC397A">
        <w:rPr>
          <w:rFonts w:asciiTheme="minorHAnsi" w:hAnsiTheme="minorHAnsi"/>
          <w:sz w:val="20"/>
          <w:szCs w:val="20"/>
        </w:rPr>
        <w:t>H</w:t>
      </w:r>
      <w:proofErr w:type="spellEnd"/>
      <w:r w:rsidR="00CC397A">
        <w:rPr>
          <w:rFonts w:asciiTheme="minorHAnsi" w:hAnsiTheme="minorHAnsi"/>
          <w:sz w:val="20"/>
          <w:szCs w:val="20"/>
        </w:rPr>
        <w:t xml:space="preserve"> programs</w:t>
      </w:r>
      <w:r w:rsidR="00252BD2">
        <w:rPr>
          <w:rFonts w:asciiTheme="minorHAnsi" w:hAnsiTheme="minorHAnsi"/>
          <w:sz w:val="20"/>
          <w:szCs w:val="20"/>
        </w:rPr>
        <w:t xml:space="preserve">, ICBA </w:t>
      </w:r>
      <w:proofErr w:type="spellStart"/>
      <w:r w:rsidR="00252BD2">
        <w:rPr>
          <w:rFonts w:asciiTheme="minorHAnsi" w:hAnsiTheme="minorHAnsi"/>
          <w:sz w:val="20"/>
          <w:szCs w:val="20"/>
        </w:rPr>
        <w:t>ThinkTECH</w:t>
      </w:r>
      <w:proofErr w:type="spellEnd"/>
      <w:r w:rsidR="00252BD2">
        <w:rPr>
          <w:rFonts w:asciiTheme="minorHAnsi" w:hAnsiTheme="minorHAnsi"/>
          <w:sz w:val="20"/>
          <w:szCs w:val="20"/>
        </w:rPr>
        <w:t xml:space="preserve"> Accelerator</w:t>
      </w:r>
      <w:r w:rsidR="005777FA">
        <w:rPr>
          <w:rFonts w:asciiTheme="minorHAnsi" w:hAnsiTheme="minorHAnsi"/>
          <w:sz w:val="20"/>
          <w:szCs w:val="20"/>
        </w:rPr>
        <w:t xml:space="preserve">, </w:t>
      </w:r>
      <w:r w:rsidR="00CC397A">
        <w:rPr>
          <w:rFonts w:asciiTheme="minorHAnsi" w:hAnsiTheme="minorHAnsi"/>
          <w:sz w:val="20"/>
          <w:szCs w:val="20"/>
        </w:rPr>
        <w:t>ICBA Community</w:t>
      </w:r>
    </w:p>
    <w:p w14:paraId="3CB525CD" w14:textId="77777777" w:rsidR="00113312" w:rsidRPr="00113312" w:rsidRDefault="00113312">
      <w:pPr>
        <w:rPr>
          <w:rFonts w:asciiTheme="minorHAnsi" w:hAnsiTheme="minorHAnsi"/>
          <w:bCs/>
          <w:sz w:val="20"/>
          <w:szCs w:val="20"/>
        </w:rPr>
      </w:pPr>
    </w:p>
    <w:p w14:paraId="0C77FD05" w14:textId="77777777" w:rsidR="00517367" w:rsidRDefault="00505338">
      <w:pPr>
        <w:rPr>
          <w:rFonts w:asciiTheme="minorHAnsi" w:hAnsiTheme="minorHAnsi"/>
          <w:b/>
          <w:sz w:val="32"/>
          <w:szCs w:val="28"/>
        </w:rPr>
      </w:pPr>
      <w:r w:rsidRPr="00391C44">
        <w:rPr>
          <w:rFonts w:asciiTheme="minorHAnsi" w:hAnsiTheme="minorHAnsi"/>
          <w:b/>
          <w:sz w:val="32"/>
          <w:szCs w:val="28"/>
        </w:rPr>
        <w:t>Currencies</w:t>
      </w:r>
    </w:p>
    <w:p w14:paraId="141677E0" w14:textId="0AA65A2E" w:rsidR="00321F92" w:rsidRPr="00044FEE" w:rsidRDefault="00321F92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044FEE">
        <w:rPr>
          <w:rFonts w:asciiTheme="minorHAnsi" w:hAnsiTheme="minorHAnsi"/>
          <w:bCs/>
          <w:sz w:val="20"/>
          <w:szCs w:val="20"/>
        </w:rPr>
        <w:t>None</w:t>
      </w:r>
    </w:p>
    <w:p w14:paraId="3D017B35" w14:textId="1DC5D2FD" w:rsidR="005C3B79" w:rsidRPr="00C9553F" w:rsidRDefault="00104EF7" w:rsidP="005C3B79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CC397A">
        <w:rPr>
          <w:rFonts w:asciiTheme="minorHAnsi" w:hAnsiTheme="minorHAnsi"/>
          <w:bCs/>
          <w:sz w:val="20"/>
          <w:szCs w:val="20"/>
        </w:rPr>
        <w:t>Legends Bank in Clarksville, Tenn.</w:t>
      </w:r>
      <w:r w:rsidR="00044FEE">
        <w:rPr>
          <w:rFonts w:asciiTheme="minorHAnsi" w:hAnsiTheme="minorHAnsi"/>
          <w:bCs/>
          <w:sz w:val="20"/>
          <w:szCs w:val="20"/>
        </w:rPr>
        <w:t xml:space="preserve">, </w:t>
      </w:r>
      <w:proofErr w:type="spellStart"/>
      <w:r w:rsidR="00044FEE">
        <w:rPr>
          <w:rFonts w:asciiTheme="minorHAnsi" w:hAnsiTheme="minorHAnsi"/>
          <w:bCs/>
          <w:sz w:val="20"/>
          <w:szCs w:val="20"/>
        </w:rPr>
        <w:t>EntreBank</w:t>
      </w:r>
      <w:proofErr w:type="spellEnd"/>
      <w:r w:rsidR="00044FEE">
        <w:rPr>
          <w:rFonts w:asciiTheme="minorHAnsi" w:hAnsiTheme="minorHAnsi"/>
          <w:bCs/>
          <w:sz w:val="20"/>
          <w:szCs w:val="20"/>
        </w:rPr>
        <w:t xml:space="preserve"> in Bloomington, Minn., M&amp;F Bank in Durham, N.C., Chickasaw Community Bank in Oklahoma City</w:t>
      </w:r>
    </w:p>
    <w:p w14:paraId="7CE067E2" w14:textId="608E7753" w:rsidR="009D2C95" w:rsidRPr="000622D1" w:rsidRDefault="0062574A" w:rsidP="00B669FA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Initiatives:</w:t>
      </w:r>
      <w:r w:rsidR="009D2C95">
        <w:rPr>
          <w:rFonts w:asciiTheme="minorHAnsi" w:hAnsiTheme="minorHAnsi"/>
          <w:b/>
          <w:sz w:val="20"/>
          <w:szCs w:val="20"/>
        </w:rPr>
        <w:t xml:space="preserve"> </w:t>
      </w:r>
      <w:r w:rsidR="00044FEE">
        <w:rPr>
          <w:rFonts w:asciiTheme="minorHAnsi" w:hAnsiTheme="minorHAnsi"/>
          <w:bCs/>
          <w:sz w:val="20"/>
          <w:szCs w:val="20"/>
        </w:rPr>
        <w:t xml:space="preserve">ICBA </w:t>
      </w:r>
      <w:proofErr w:type="spellStart"/>
      <w:r w:rsidR="00044FEE">
        <w:rPr>
          <w:rFonts w:asciiTheme="minorHAnsi" w:hAnsiTheme="minorHAnsi"/>
          <w:bCs/>
          <w:sz w:val="20"/>
          <w:szCs w:val="20"/>
        </w:rPr>
        <w:t>ThinkTECH</w:t>
      </w:r>
      <w:proofErr w:type="spellEnd"/>
      <w:r w:rsidR="00044FEE">
        <w:rPr>
          <w:rFonts w:asciiTheme="minorHAnsi" w:hAnsiTheme="minorHAnsi"/>
          <w:bCs/>
          <w:sz w:val="20"/>
          <w:szCs w:val="20"/>
        </w:rPr>
        <w:t xml:space="preserve"> Accelerator, ICBA LIVE</w:t>
      </w:r>
      <w:r w:rsidR="00C46E22">
        <w:rPr>
          <w:rFonts w:asciiTheme="minorHAnsi" w:hAnsiTheme="minorHAnsi"/>
          <w:bCs/>
          <w:sz w:val="20"/>
          <w:szCs w:val="20"/>
        </w:rPr>
        <w:t xml:space="preserve"> 2024</w:t>
      </w:r>
    </w:p>
    <w:p w14:paraId="379265A9" w14:textId="698C0C1D" w:rsidR="004C5AB3" w:rsidRPr="004C5AB3" w:rsidRDefault="00505338" w:rsidP="00BF4C7C">
      <w:pPr>
        <w:rPr>
          <w:rFonts w:asciiTheme="minorHAnsi" w:hAnsiTheme="minorHAnsi"/>
          <w:sz w:val="20"/>
          <w:szCs w:val="20"/>
        </w:rPr>
      </w:pPr>
      <w:r w:rsidRPr="00A264FA">
        <w:rPr>
          <w:rFonts w:asciiTheme="minorHAnsi" w:hAnsiTheme="minorHAnsi"/>
          <w:b/>
          <w:sz w:val="20"/>
          <w:szCs w:val="20"/>
        </w:rPr>
        <w:t>Social Network</w:t>
      </w:r>
      <w:r w:rsidR="00E215FF" w:rsidRPr="00A264FA">
        <w:rPr>
          <w:rFonts w:asciiTheme="minorHAnsi" w:hAnsiTheme="minorHAnsi"/>
          <w:b/>
          <w:sz w:val="20"/>
          <w:szCs w:val="20"/>
        </w:rPr>
        <w:t xml:space="preserve"> </w:t>
      </w:r>
      <w:r w:rsidR="006139DB" w:rsidRPr="00A264FA">
        <w:rPr>
          <w:rFonts w:asciiTheme="minorHAnsi" w:hAnsiTheme="minorHAnsi"/>
          <w:b/>
          <w:sz w:val="20"/>
          <w:szCs w:val="20"/>
        </w:rPr>
        <w:t>Banks:</w:t>
      </w:r>
      <w:r w:rsidR="006139DB" w:rsidRPr="00A264FA">
        <w:rPr>
          <w:rFonts w:asciiTheme="minorHAnsi" w:hAnsiTheme="minorHAnsi"/>
          <w:sz w:val="20"/>
          <w:szCs w:val="20"/>
        </w:rPr>
        <w:t xml:space="preserve"> </w:t>
      </w:r>
      <w:r w:rsidR="00044FEE">
        <w:rPr>
          <w:rFonts w:asciiTheme="minorHAnsi" w:hAnsiTheme="minorHAnsi"/>
          <w:sz w:val="20"/>
          <w:szCs w:val="20"/>
        </w:rPr>
        <w:t>Valley Bank in Morristown, N.J., The Bank of Monroe in Union, W. Va.</w:t>
      </w:r>
    </w:p>
    <w:p w14:paraId="7F499E5C" w14:textId="77777777" w:rsidR="00EC19C7" w:rsidRPr="00391C44" w:rsidRDefault="00EC19C7" w:rsidP="00A43C63">
      <w:pPr>
        <w:rPr>
          <w:rFonts w:asciiTheme="minorHAnsi" w:hAnsiTheme="minorHAnsi"/>
        </w:rPr>
      </w:pPr>
    </w:p>
    <w:p w14:paraId="464D1CAB" w14:textId="77777777" w:rsidR="00113312" w:rsidRPr="0014145C" w:rsidRDefault="00505338" w:rsidP="005362DF">
      <w:pPr>
        <w:rPr>
          <w:rFonts w:asciiTheme="minorHAnsi" w:hAnsiTheme="minorHAnsi"/>
          <w:b/>
          <w:sz w:val="32"/>
          <w:szCs w:val="28"/>
        </w:rPr>
      </w:pPr>
      <w:r w:rsidRPr="00CD39B6">
        <w:rPr>
          <w:rFonts w:asciiTheme="minorHAnsi" w:hAnsiTheme="minorHAnsi"/>
          <w:b/>
          <w:sz w:val="32"/>
          <w:szCs w:val="28"/>
        </w:rPr>
        <w:t>Portfolio</w:t>
      </w:r>
    </w:p>
    <w:p w14:paraId="17519FAB" w14:textId="6D7166C1" w:rsidR="00467C8B" w:rsidRDefault="00593047" w:rsidP="0051584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Parsing the proliferation of payments</w:t>
      </w:r>
    </w:p>
    <w:p w14:paraId="7C15F288" w14:textId="3A9B483C" w:rsidR="00BF4C7C" w:rsidRPr="00702B5B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5F087A">
        <w:rPr>
          <w:rFonts w:asciiTheme="minorHAnsi" w:hAnsiTheme="minorHAnsi"/>
          <w:bCs/>
          <w:sz w:val="20"/>
          <w:szCs w:val="20"/>
        </w:rPr>
        <w:t xml:space="preserve">Lance </w:t>
      </w:r>
      <w:proofErr w:type="spellStart"/>
      <w:r w:rsidR="005F087A">
        <w:rPr>
          <w:rFonts w:asciiTheme="minorHAnsi" w:hAnsiTheme="minorHAnsi"/>
          <w:bCs/>
          <w:sz w:val="20"/>
          <w:szCs w:val="20"/>
        </w:rPr>
        <w:t>Noggle</w:t>
      </w:r>
      <w:proofErr w:type="spellEnd"/>
    </w:p>
    <w:p w14:paraId="71065738" w14:textId="10A650CE" w:rsidR="00BF4C7C" w:rsidRPr="003A378F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5F087A">
        <w:rPr>
          <w:rFonts w:asciiTheme="minorHAnsi" w:hAnsiTheme="minorHAnsi"/>
          <w:bCs/>
          <w:sz w:val="20"/>
          <w:szCs w:val="20"/>
        </w:rPr>
        <w:t>Bank Independent in Sheffield, Ala.</w:t>
      </w:r>
    </w:p>
    <w:p w14:paraId="1B4CFD73" w14:textId="09CED5AE" w:rsidR="00BF4C7C" w:rsidRPr="00702B5B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5F087A">
        <w:rPr>
          <w:rFonts w:asciiTheme="minorHAnsi" w:hAnsiTheme="minorHAnsi"/>
          <w:bCs/>
          <w:sz w:val="20"/>
          <w:szCs w:val="20"/>
        </w:rPr>
        <w:t xml:space="preserve">ICBA Payments, ICBA </w:t>
      </w:r>
      <w:proofErr w:type="spellStart"/>
      <w:r w:rsidR="005F087A">
        <w:rPr>
          <w:rFonts w:asciiTheme="minorHAnsi" w:hAnsiTheme="minorHAnsi"/>
          <w:bCs/>
          <w:sz w:val="20"/>
          <w:szCs w:val="20"/>
        </w:rPr>
        <w:t>ThinkTECH</w:t>
      </w:r>
      <w:proofErr w:type="spellEnd"/>
      <w:r w:rsidR="005F087A">
        <w:rPr>
          <w:rFonts w:asciiTheme="minorHAnsi" w:hAnsiTheme="minorHAnsi"/>
          <w:bCs/>
          <w:sz w:val="20"/>
          <w:szCs w:val="20"/>
        </w:rPr>
        <w:t>, ICBA LIVE</w:t>
      </w:r>
    </w:p>
    <w:p w14:paraId="735B441C" w14:textId="0F50DB4A" w:rsidR="00BF4C7C" w:rsidRDefault="00BF4C7C" w:rsidP="00BF4C7C">
      <w:pPr>
        <w:rPr>
          <w:rFonts w:asciiTheme="minorHAnsi" w:hAnsiTheme="minorHAnsi"/>
          <w:sz w:val="20"/>
          <w:szCs w:val="20"/>
        </w:rPr>
      </w:pPr>
    </w:p>
    <w:p w14:paraId="175BF64E" w14:textId="54B3352A" w:rsidR="00BF4C7C" w:rsidRDefault="005F087A" w:rsidP="00BF4C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Schooling customers on student loan fraud</w:t>
      </w:r>
    </w:p>
    <w:p w14:paraId="3E04C75B" w14:textId="7A94932C" w:rsidR="00BF4C7C" w:rsidRPr="00831300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5F087A">
        <w:rPr>
          <w:rFonts w:asciiTheme="minorHAnsi" w:hAnsiTheme="minorHAnsi"/>
          <w:bCs/>
          <w:sz w:val="20"/>
          <w:szCs w:val="20"/>
        </w:rPr>
        <w:t>Steven Estep</w:t>
      </w:r>
    </w:p>
    <w:p w14:paraId="5860D0AA" w14:textId="5CFF53AF" w:rsidR="00BF4C7C" w:rsidRPr="008B3576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8B3576">
        <w:rPr>
          <w:rFonts w:asciiTheme="minorHAnsi" w:hAnsiTheme="minorHAnsi"/>
          <w:bCs/>
          <w:sz w:val="20"/>
          <w:szCs w:val="20"/>
        </w:rPr>
        <w:t>None</w:t>
      </w:r>
    </w:p>
    <w:p w14:paraId="1531E519" w14:textId="51378E00" w:rsidR="00BF4C7C" w:rsidRPr="005F087A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5F087A">
        <w:rPr>
          <w:rFonts w:asciiTheme="minorHAnsi" w:hAnsiTheme="minorHAnsi"/>
          <w:bCs/>
          <w:sz w:val="20"/>
          <w:szCs w:val="20"/>
        </w:rPr>
        <w:t>None</w:t>
      </w:r>
    </w:p>
    <w:p w14:paraId="2BF955C3" w14:textId="38AF7AD1" w:rsidR="00BF4C7C" w:rsidRDefault="00BF4C7C" w:rsidP="00BF4C7C">
      <w:pPr>
        <w:rPr>
          <w:rFonts w:asciiTheme="minorHAnsi" w:hAnsiTheme="minorHAnsi"/>
          <w:sz w:val="20"/>
          <w:szCs w:val="20"/>
        </w:rPr>
      </w:pPr>
    </w:p>
    <w:p w14:paraId="1CD280FE" w14:textId="563130B1" w:rsidR="00BF4C7C" w:rsidRDefault="00A277C6" w:rsidP="00BF4C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5F087A">
        <w:rPr>
          <w:rFonts w:asciiTheme="minorHAnsi" w:hAnsiTheme="minorHAnsi"/>
          <w:b/>
        </w:rPr>
        <w:t xml:space="preserve">onvening </w:t>
      </w:r>
      <w:proofErr w:type="spellStart"/>
      <w:r w:rsidR="005F087A">
        <w:rPr>
          <w:rFonts w:asciiTheme="minorHAnsi" w:hAnsiTheme="minorHAnsi"/>
          <w:b/>
        </w:rPr>
        <w:t>wth</w:t>
      </w:r>
      <w:proofErr w:type="spellEnd"/>
      <w:r w:rsidR="005F087A">
        <w:rPr>
          <w:rFonts w:asciiTheme="minorHAnsi" w:hAnsiTheme="minorHAnsi"/>
          <w:b/>
        </w:rPr>
        <w:t xml:space="preserve"> t</w:t>
      </w:r>
      <w:r w:rsidR="00537CDE">
        <w:rPr>
          <w:rFonts w:asciiTheme="minorHAnsi" w:hAnsiTheme="minorHAnsi"/>
          <w:b/>
        </w:rPr>
        <w:t>h</w:t>
      </w:r>
      <w:r w:rsidR="005F087A">
        <w:rPr>
          <w:rFonts w:asciiTheme="minorHAnsi" w:hAnsiTheme="minorHAnsi"/>
          <w:b/>
        </w:rPr>
        <w:t>e spirit of more</w:t>
      </w:r>
    </w:p>
    <w:p w14:paraId="52AB3FC7" w14:textId="4C1BDAA1" w:rsidR="00BF4C7C" w:rsidRPr="008A7AC5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5F087A">
        <w:rPr>
          <w:rFonts w:asciiTheme="minorHAnsi" w:hAnsiTheme="minorHAnsi"/>
          <w:bCs/>
          <w:sz w:val="20"/>
          <w:szCs w:val="20"/>
        </w:rPr>
        <w:t>Charles Potts</w:t>
      </w:r>
    </w:p>
    <w:p w14:paraId="0EBA9548" w14:textId="4CBA7FB4" w:rsidR="00BF4C7C" w:rsidRPr="000A2443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5F087A">
        <w:rPr>
          <w:rFonts w:asciiTheme="minorHAnsi" w:hAnsiTheme="minorHAnsi"/>
          <w:bCs/>
          <w:sz w:val="20"/>
          <w:szCs w:val="20"/>
        </w:rPr>
        <w:t>None</w:t>
      </w:r>
    </w:p>
    <w:p w14:paraId="26FD926C" w14:textId="3D30534C" w:rsidR="00BF4C7C" w:rsidRPr="005F087A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5F087A">
        <w:rPr>
          <w:rFonts w:asciiTheme="minorHAnsi" w:hAnsiTheme="minorHAnsi"/>
          <w:bCs/>
          <w:sz w:val="20"/>
          <w:szCs w:val="20"/>
        </w:rPr>
        <w:t>ICBA LIVE</w:t>
      </w:r>
      <w:r w:rsidR="00C46E22">
        <w:rPr>
          <w:rFonts w:asciiTheme="minorHAnsi" w:hAnsiTheme="minorHAnsi"/>
          <w:bCs/>
          <w:sz w:val="20"/>
          <w:szCs w:val="20"/>
        </w:rPr>
        <w:t xml:space="preserve"> 2024</w:t>
      </w:r>
      <w:r w:rsidR="005F087A">
        <w:rPr>
          <w:rFonts w:asciiTheme="minorHAnsi" w:hAnsiTheme="minorHAnsi"/>
          <w:bCs/>
          <w:sz w:val="20"/>
          <w:szCs w:val="20"/>
        </w:rPr>
        <w:t>,</w:t>
      </w:r>
      <w:r w:rsidR="00537CDE">
        <w:rPr>
          <w:rFonts w:asciiTheme="minorHAnsi" w:hAnsiTheme="minorHAnsi"/>
          <w:bCs/>
          <w:sz w:val="20"/>
          <w:szCs w:val="20"/>
        </w:rPr>
        <w:t xml:space="preserve"> ICBA Expo,</w:t>
      </w:r>
      <w:r w:rsidR="005F087A">
        <w:rPr>
          <w:rFonts w:asciiTheme="minorHAnsi" w:hAnsiTheme="minorHAnsi"/>
          <w:bCs/>
          <w:sz w:val="20"/>
          <w:szCs w:val="20"/>
        </w:rPr>
        <w:t xml:space="preserve"> ICBA </w:t>
      </w:r>
      <w:proofErr w:type="spellStart"/>
      <w:r w:rsidR="005F087A">
        <w:rPr>
          <w:rFonts w:asciiTheme="minorHAnsi" w:hAnsiTheme="minorHAnsi"/>
          <w:bCs/>
          <w:sz w:val="20"/>
          <w:szCs w:val="20"/>
        </w:rPr>
        <w:t>ThinkTECH</w:t>
      </w:r>
      <w:proofErr w:type="spellEnd"/>
      <w:r w:rsidR="005F087A">
        <w:rPr>
          <w:rFonts w:asciiTheme="minorHAnsi" w:hAnsiTheme="minorHAnsi"/>
          <w:bCs/>
          <w:sz w:val="20"/>
          <w:szCs w:val="20"/>
        </w:rPr>
        <w:t xml:space="preserve"> Accelerator</w:t>
      </w:r>
      <w:r w:rsidR="00537CDE">
        <w:rPr>
          <w:rFonts w:asciiTheme="minorHAnsi" w:hAnsiTheme="minorHAnsi"/>
          <w:bCs/>
          <w:sz w:val="20"/>
          <w:szCs w:val="20"/>
        </w:rPr>
        <w:t xml:space="preserve">, ICBA </w:t>
      </w:r>
      <w:proofErr w:type="spellStart"/>
      <w:r w:rsidR="00537CDE">
        <w:rPr>
          <w:rFonts w:asciiTheme="minorHAnsi" w:hAnsiTheme="minorHAnsi"/>
          <w:bCs/>
          <w:sz w:val="20"/>
          <w:szCs w:val="20"/>
        </w:rPr>
        <w:t>ThinkTECH</w:t>
      </w:r>
      <w:proofErr w:type="spellEnd"/>
      <w:r w:rsidR="00537CDE">
        <w:rPr>
          <w:rFonts w:asciiTheme="minorHAnsi" w:hAnsiTheme="minorHAnsi"/>
          <w:bCs/>
          <w:sz w:val="20"/>
          <w:szCs w:val="20"/>
        </w:rPr>
        <w:t xml:space="preserve"> Accelerator Showcase, ICBA </w:t>
      </w:r>
      <w:proofErr w:type="spellStart"/>
      <w:r w:rsidR="00537CDE">
        <w:rPr>
          <w:rFonts w:asciiTheme="minorHAnsi" w:hAnsiTheme="minorHAnsi"/>
          <w:bCs/>
          <w:sz w:val="20"/>
          <w:szCs w:val="20"/>
        </w:rPr>
        <w:t>ThinkTECH</w:t>
      </w:r>
      <w:proofErr w:type="spellEnd"/>
      <w:r w:rsidR="00537CDE">
        <w:rPr>
          <w:rFonts w:asciiTheme="minorHAnsi" w:hAnsiTheme="minorHAnsi"/>
          <w:bCs/>
          <w:sz w:val="20"/>
          <w:szCs w:val="20"/>
        </w:rPr>
        <w:t xml:space="preserve"> in an Instant, ICBA Digital Transformation &amp; Innovation Track</w:t>
      </w:r>
    </w:p>
    <w:p w14:paraId="3F0779A5" w14:textId="7F1C47E3" w:rsidR="00BF4C7C" w:rsidRDefault="00BF4C7C" w:rsidP="00BF4C7C">
      <w:pPr>
        <w:rPr>
          <w:rFonts w:asciiTheme="minorHAnsi" w:hAnsiTheme="minorHAnsi"/>
          <w:sz w:val="20"/>
          <w:szCs w:val="20"/>
        </w:rPr>
      </w:pPr>
    </w:p>
    <w:p w14:paraId="1D0CDDE3" w14:textId="04B98934" w:rsidR="00BF4C7C" w:rsidRDefault="00537CDE" w:rsidP="00BF4C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Sharing the load with participation loans</w:t>
      </w:r>
    </w:p>
    <w:p w14:paraId="11A90F2E" w14:textId="34C6DA6F" w:rsidR="00BF4C7C" w:rsidRPr="00B55443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537CDE">
        <w:rPr>
          <w:rFonts w:asciiTheme="minorHAnsi" w:hAnsiTheme="minorHAnsi"/>
          <w:bCs/>
          <w:sz w:val="20"/>
          <w:szCs w:val="20"/>
        </w:rPr>
        <w:t>Chris Cole</w:t>
      </w:r>
    </w:p>
    <w:p w14:paraId="1DB816A7" w14:textId="4BB692D0" w:rsidR="00BF4C7C" w:rsidRPr="00C57A31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537CDE">
        <w:rPr>
          <w:rFonts w:asciiTheme="minorHAnsi" w:hAnsiTheme="minorHAnsi"/>
          <w:bCs/>
          <w:sz w:val="20"/>
          <w:szCs w:val="20"/>
        </w:rPr>
        <w:t>Lumbee Guaranty Bank in Pembroke, N.C., Native American Bank in Denver</w:t>
      </w:r>
    </w:p>
    <w:p w14:paraId="3A49CE53" w14:textId="4891FB40" w:rsidR="00BF4C7C" w:rsidRPr="00C57A31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C57A31">
        <w:rPr>
          <w:rFonts w:asciiTheme="minorHAnsi" w:hAnsiTheme="minorHAnsi"/>
          <w:bCs/>
          <w:sz w:val="20"/>
          <w:szCs w:val="20"/>
        </w:rPr>
        <w:t>None</w:t>
      </w:r>
    </w:p>
    <w:p w14:paraId="7AFED3B6" w14:textId="24AEE290" w:rsidR="00BF4C7C" w:rsidRDefault="00BF4C7C" w:rsidP="00BF4C7C">
      <w:pPr>
        <w:rPr>
          <w:rFonts w:asciiTheme="minorHAnsi" w:hAnsiTheme="minorHAnsi"/>
          <w:sz w:val="20"/>
          <w:szCs w:val="20"/>
        </w:rPr>
      </w:pPr>
    </w:p>
    <w:p w14:paraId="18B38D21" w14:textId="4EFD175B" w:rsidR="00BF4C7C" w:rsidRDefault="00537CDE" w:rsidP="00BF4C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Final updates to debit card rules are </w:t>
      </w:r>
      <w:proofErr w:type="gramStart"/>
      <w:r>
        <w:rPr>
          <w:rFonts w:asciiTheme="minorHAnsi" w:hAnsiTheme="minorHAnsi"/>
          <w:b/>
        </w:rPr>
        <w:t>here</w:t>
      </w:r>
      <w:proofErr w:type="gramEnd"/>
    </w:p>
    <w:p w14:paraId="3B39F791" w14:textId="4F366C9F" w:rsidR="00BF4C7C" w:rsidRPr="006B4CA3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537CDE">
        <w:rPr>
          <w:rFonts w:asciiTheme="minorHAnsi" w:hAnsiTheme="minorHAnsi"/>
          <w:bCs/>
          <w:sz w:val="20"/>
          <w:szCs w:val="20"/>
        </w:rPr>
        <w:t xml:space="preserve">Lance </w:t>
      </w:r>
      <w:proofErr w:type="spellStart"/>
      <w:r w:rsidR="00537CDE">
        <w:rPr>
          <w:rFonts w:asciiTheme="minorHAnsi" w:hAnsiTheme="minorHAnsi"/>
          <w:bCs/>
          <w:sz w:val="20"/>
          <w:szCs w:val="20"/>
        </w:rPr>
        <w:t>Noggle</w:t>
      </w:r>
      <w:proofErr w:type="spellEnd"/>
    </w:p>
    <w:p w14:paraId="39DB4194" w14:textId="43A6AB26" w:rsidR="00BF4C7C" w:rsidRPr="00F61899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537CDE">
        <w:rPr>
          <w:rFonts w:asciiTheme="minorHAnsi" w:hAnsiTheme="minorHAnsi"/>
          <w:bCs/>
          <w:sz w:val="20"/>
          <w:szCs w:val="20"/>
        </w:rPr>
        <w:t>None</w:t>
      </w:r>
    </w:p>
    <w:p w14:paraId="2B6FA4AE" w14:textId="304AFD73" w:rsidR="00BF4C7C" w:rsidRPr="006078EC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6078EC">
        <w:rPr>
          <w:rFonts w:asciiTheme="minorHAnsi" w:hAnsiTheme="minorHAnsi"/>
          <w:bCs/>
          <w:sz w:val="20"/>
          <w:szCs w:val="20"/>
        </w:rPr>
        <w:t>None</w:t>
      </w:r>
    </w:p>
    <w:p w14:paraId="64367857" w14:textId="21EEA377" w:rsidR="00BF4C7C" w:rsidRDefault="00BF4C7C" w:rsidP="00BF4C7C">
      <w:pPr>
        <w:rPr>
          <w:rFonts w:asciiTheme="minorHAnsi" w:hAnsiTheme="minorHAnsi"/>
          <w:sz w:val="20"/>
          <w:szCs w:val="20"/>
        </w:rPr>
      </w:pPr>
    </w:p>
    <w:p w14:paraId="713AA559" w14:textId="3F7EEFE7" w:rsidR="00BF4C7C" w:rsidRDefault="00537CDE" w:rsidP="00BF4C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Developing drive</w:t>
      </w:r>
    </w:p>
    <w:p w14:paraId="71E64330" w14:textId="42AAC846" w:rsidR="00BF4C7C" w:rsidRPr="009C5246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537CDE">
        <w:rPr>
          <w:rFonts w:asciiTheme="minorHAnsi" w:hAnsiTheme="minorHAnsi"/>
          <w:bCs/>
          <w:sz w:val="20"/>
          <w:szCs w:val="20"/>
        </w:rPr>
        <w:t xml:space="preserve">Lindsay </w:t>
      </w:r>
      <w:proofErr w:type="spellStart"/>
      <w:r w:rsidR="00537CDE">
        <w:rPr>
          <w:rFonts w:asciiTheme="minorHAnsi" w:hAnsiTheme="minorHAnsi"/>
          <w:bCs/>
          <w:sz w:val="20"/>
          <w:szCs w:val="20"/>
        </w:rPr>
        <w:t>LaNore</w:t>
      </w:r>
      <w:proofErr w:type="spellEnd"/>
    </w:p>
    <w:p w14:paraId="29AC6C05" w14:textId="1ABED771" w:rsidR="00BF4C7C" w:rsidRPr="00404D2F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537CDE">
        <w:rPr>
          <w:rFonts w:asciiTheme="minorHAnsi" w:hAnsiTheme="minorHAnsi"/>
          <w:bCs/>
          <w:sz w:val="20"/>
          <w:szCs w:val="20"/>
        </w:rPr>
        <w:t>None</w:t>
      </w:r>
    </w:p>
    <w:p w14:paraId="5B01DAFB" w14:textId="0F0BA784" w:rsidR="00BF4C7C" w:rsidRPr="00F02C89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F02C89">
        <w:rPr>
          <w:rFonts w:asciiTheme="minorHAnsi" w:hAnsiTheme="minorHAnsi"/>
          <w:bCs/>
          <w:sz w:val="20"/>
          <w:szCs w:val="20"/>
        </w:rPr>
        <w:t>None</w:t>
      </w:r>
    </w:p>
    <w:p w14:paraId="68EC2377" w14:textId="77777777" w:rsidR="007F326E" w:rsidRDefault="007F326E" w:rsidP="007F326E">
      <w:pPr>
        <w:rPr>
          <w:rFonts w:asciiTheme="minorHAnsi" w:hAnsiTheme="minorHAnsi"/>
          <w:b/>
        </w:rPr>
      </w:pPr>
    </w:p>
    <w:p w14:paraId="46CF2867" w14:textId="2BA13FE0" w:rsidR="007F326E" w:rsidRDefault="00537CDE" w:rsidP="007F32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What makes a good manager?</w:t>
      </w:r>
    </w:p>
    <w:p w14:paraId="144DC86B" w14:textId="01D091D8" w:rsidR="007F326E" w:rsidRPr="00B9548E" w:rsidRDefault="007F326E" w:rsidP="007F326E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B9548E">
        <w:rPr>
          <w:rFonts w:asciiTheme="minorHAnsi" w:hAnsiTheme="minorHAnsi"/>
          <w:bCs/>
          <w:sz w:val="20"/>
          <w:szCs w:val="20"/>
        </w:rPr>
        <w:t xml:space="preserve">Valerie </w:t>
      </w:r>
      <w:proofErr w:type="spellStart"/>
      <w:r w:rsidR="00B9548E">
        <w:rPr>
          <w:rFonts w:asciiTheme="minorHAnsi" w:hAnsiTheme="minorHAnsi"/>
          <w:bCs/>
          <w:sz w:val="20"/>
          <w:szCs w:val="20"/>
        </w:rPr>
        <w:t>Utsey</w:t>
      </w:r>
      <w:proofErr w:type="spellEnd"/>
    </w:p>
    <w:p w14:paraId="070E71EA" w14:textId="6EF67964" w:rsidR="007F326E" w:rsidRPr="003652D7" w:rsidRDefault="007F326E" w:rsidP="007F326E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proofErr w:type="spellStart"/>
      <w:r w:rsidR="00537CDE">
        <w:rPr>
          <w:rFonts w:asciiTheme="minorHAnsi" w:hAnsiTheme="minorHAnsi"/>
          <w:bCs/>
          <w:sz w:val="20"/>
          <w:szCs w:val="20"/>
        </w:rPr>
        <w:t>Wesbanco</w:t>
      </w:r>
      <w:proofErr w:type="spellEnd"/>
      <w:r w:rsidR="00537CDE">
        <w:rPr>
          <w:rFonts w:asciiTheme="minorHAnsi" w:hAnsiTheme="minorHAnsi"/>
          <w:bCs/>
          <w:sz w:val="20"/>
          <w:szCs w:val="20"/>
        </w:rPr>
        <w:t xml:space="preserve"> Bank in Wheeling, W. Va.</w:t>
      </w:r>
    </w:p>
    <w:p w14:paraId="5034C498" w14:textId="4C88F155" w:rsidR="007F326E" w:rsidRPr="003652D7" w:rsidRDefault="007F326E" w:rsidP="007F326E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3652D7">
        <w:rPr>
          <w:rFonts w:asciiTheme="minorHAnsi" w:hAnsiTheme="minorHAnsi"/>
          <w:bCs/>
          <w:sz w:val="20"/>
          <w:szCs w:val="20"/>
        </w:rPr>
        <w:t>IC</w:t>
      </w:r>
      <w:r w:rsidR="00BD5532">
        <w:rPr>
          <w:rFonts w:asciiTheme="minorHAnsi" w:hAnsiTheme="minorHAnsi"/>
          <w:bCs/>
          <w:sz w:val="20"/>
          <w:szCs w:val="20"/>
        </w:rPr>
        <w:t>B</w:t>
      </w:r>
      <w:r w:rsidR="003652D7">
        <w:rPr>
          <w:rFonts w:asciiTheme="minorHAnsi" w:hAnsiTheme="minorHAnsi"/>
          <w:bCs/>
          <w:sz w:val="20"/>
          <w:szCs w:val="20"/>
        </w:rPr>
        <w:t xml:space="preserve">A </w:t>
      </w:r>
      <w:r w:rsidR="00B9548E">
        <w:rPr>
          <w:rFonts w:asciiTheme="minorHAnsi" w:hAnsiTheme="minorHAnsi"/>
          <w:bCs/>
          <w:sz w:val="20"/>
          <w:szCs w:val="20"/>
        </w:rPr>
        <w:t>LIVE</w:t>
      </w:r>
      <w:r w:rsidR="00C46E22">
        <w:rPr>
          <w:rFonts w:asciiTheme="minorHAnsi" w:hAnsiTheme="minorHAnsi"/>
          <w:bCs/>
          <w:sz w:val="20"/>
          <w:szCs w:val="20"/>
        </w:rPr>
        <w:t xml:space="preserve"> 2024</w:t>
      </w:r>
      <w:r w:rsidR="00B9548E">
        <w:rPr>
          <w:rFonts w:asciiTheme="minorHAnsi" w:hAnsiTheme="minorHAnsi"/>
          <w:bCs/>
          <w:sz w:val="20"/>
          <w:szCs w:val="20"/>
        </w:rPr>
        <w:t>, ICBA Learning Labs, ICBA LEAD FWD Summit</w:t>
      </w:r>
      <w:r w:rsidR="001519C5">
        <w:rPr>
          <w:rFonts w:asciiTheme="minorHAnsi" w:hAnsiTheme="minorHAnsi"/>
          <w:bCs/>
          <w:sz w:val="20"/>
          <w:szCs w:val="20"/>
        </w:rPr>
        <w:t>, ICBA webinars and pre-recorded classes, Engage with the Experts: banker Roundtable</w:t>
      </w:r>
    </w:p>
    <w:p w14:paraId="1366E9F7" w14:textId="77777777" w:rsidR="007F326E" w:rsidRDefault="007F326E" w:rsidP="007F326E">
      <w:pPr>
        <w:rPr>
          <w:rFonts w:asciiTheme="minorHAnsi" w:hAnsiTheme="minorHAnsi"/>
          <w:sz w:val="20"/>
          <w:szCs w:val="20"/>
        </w:rPr>
      </w:pPr>
    </w:p>
    <w:p w14:paraId="6E2A6E09" w14:textId="5976E72C" w:rsidR="007F326E" w:rsidRDefault="001519C5" w:rsidP="007F32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big chill</w:t>
      </w:r>
    </w:p>
    <w:p w14:paraId="6CCC5025" w14:textId="172C320A" w:rsidR="007F326E" w:rsidRPr="00DF1B31" w:rsidRDefault="007F326E" w:rsidP="007F326E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1519C5">
        <w:rPr>
          <w:rFonts w:asciiTheme="minorHAnsi" w:hAnsiTheme="minorHAnsi"/>
          <w:bCs/>
          <w:sz w:val="20"/>
          <w:szCs w:val="20"/>
        </w:rPr>
        <w:t xml:space="preserve">Jim </w:t>
      </w:r>
      <w:proofErr w:type="spellStart"/>
      <w:r w:rsidR="001519C5">
        <w:rPr>
          <w:rFonts w:asciiTheme="minorHAnsi" w:hAnsiTheme="minorHAnsi"/>
          <w:bCs/>
          <w:sz w:val="20"/>
          <w:szCs w:val="20"/>
        </w:rPr>
        <w:t>Reber</w:t>
      </w:r>
      <w:proofErr w:type="spellEnd"/>
    </w:p>
    <w:p w14:paraId="752B8576" w14:textId="607C0D3F" w:rsidR="007F326E" w:rsidRPr="009A6236" w:rsidRDefault="007F326E" w:rsidP="007F326E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5E07F8">
        <w:rPr>
          <w:rFonts w:asciiTheme="minorHAnsi" w:hAnsiTheme="minorHAnsi"/>
          <w:bCs/>
          <w:sz w:val="20"/>
          <w:szCs w:val="20"/>
        </w:rPr>
        <w:t>None</w:t>
      </w:r>
    </w:p>
    <w:p w14:paraId="21AC00F9" w14:textId="038CF3A0" w:rsidR="007F326E" w:rsidRDefault="007F326E" w:rsidP="007F326E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1519C5">
        <w:rPr>
          <w:rFonts w:asciiTheme="minorHAnsi" w:hAnsiTheme="minorHAnsi"/>
          <w:bCs/>
          <w:sz w:val="20"/>
          <w:szCs w:val="20"/>
        </w:rPr>
        <w:t>ICBA LIVE Learning Labs, ICBA Securities</w:t>
      </w:r>
    </w:p>
    <w:p w14:paraId="5E459135" w14:textId="77777777" w:rsidR="001519C5" w:rsidRDefault="001519C5" w:rsidP="007F326E">
      <w:pPr>
        <w:rPr>
          <w:rFonts w:asciiTheme="minorHAnsi" w:hAnsiTheme="minorHAnsi"/>
          <w:bCs/>
          <w:sz w:val="20"/>
          <w:szCs w:val="20"/>
        </w:rPr>
      </w:pPr>
    </w:p>
    <w:p w14:paraId="357A1494" w14:textId="67B24FFD" w:rsidR="001519C5" w:rsidRDefault="001519C5" w:rsidP="001519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ICBA advocacy: the legislative year ahead</w:t>
      </w:r>
    </w:p>
    <w:p w14:paraId="0824A151" w14:textId="258548A3" w:rsidR="001519C5" w:rsidRPr="00DF1B31" w:rsidRDefault="001519C5" w:rsidP="001519C5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>
        <w:rPr>
          <w:rFonts w:asciiTheme="minorHAnsi" w:hAnsiTheme="minorHAnsi"/>
          <w:bCs/>
          <w:sz w:val="20"/>
          <w:szCs w:val="20"/>
        </w:rPr>
        <w:t xml:space="preserve">Paul </w:t>
      </w:r>
      <w:proofErr w:type="spellStart"/>
      <w:r>
        <w:rPr>
          <w:rFonts w:asciiTheme="minorHAnsi" w:hAnsiTheme="minorHAnsi"/>
          <w:bCs/>
          <w:sz w:val="20"/>
          <w:szCs w:val="20"/>
        </w:rPr>
        <w:t>Merski</w:t>
      </w:r>
      <w:proofErr w:type="spellEnd"/>
    </w:p>
    <w:p w14:paraId="004D594D" w14:textId="77777777" w:rsidR="001519C5" w:rsidRPr="009A6236" w:rsidRDefault="001519C5" w:rsidP="001519C5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>
        <w:rPr>
          <w:rFonts w:asciiTheme="minorHAnsi" w:hAnsiTheme="minorHAnsi"/>
          <w:bCs/>
          <w:sz w:val="20"/>
          <w:szCs w:val="20"/>
        </w:rPr>
        <w:t>None</w:t>
      </w:r>
    </w:p>
    <w:p w14:paraId="32678D48" w14:textId="1B661025" w:rsidR="001519C5" w:rsidRDefault="001519C5" w:rsidP="001519C5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>
        <w:rPr>
          <w:rFonts w:asciiTheme="minorHAnsi" w:hAnsiTheme="minorHAnsi"/>
          <w:bCs/>
          <w:sz w:val="20"/>
          <w:szCs w:val="20"/>
        </w:rPr>
        <w:t>ICBA Action Center</w:t>
      </w:r>
    </w:p>
    <w:p w14:paraId="4E359E6D" w14:textId="77777777" w:rsidR="007F326E" w:rsidRPr="003E19B2" w:rsidRDefault="007F326E" w:rsidP="00BF4C7C">
      <w:pPr>
        <w:rPr>
          <w:rFonts w:asciiTheme="minorHAnsi" w:hAnsiTheme="minorHAnsi"/>
          <w:bCs/>
          <w:sz w:val="20"/>
          <w:szCs w:val="20"/>
        </w:rPr>
      </w:pPr>
    </w:p>
    <w:p w14:paraId="70C00E3F" w14:textId="77777777" w:rsidR="009D2C95" w:rsidRDefault="009D2C95" w:rsidP="008132AF">
      <w:pPr>
        <w:rPr>
          <w:rFonts w:asciiTheme="minorHAnsi" w:hAnsiTheme="minorHAnsi"/>
          <w:bCs/>
          <w:sz w:val="20"/>
          <w:szCs w:val="20"/>
        </w:rPr>
      </w:pPr>
    </w:p>
    <w:p w14:paraId="12EF7183" w14:textId="77777777" w:rsidR="00B669FA" w:rsidRPr="00B669FA" w:rsidRDefault="00B669FA" w:rsidP="008132AF">
      <w:pPr>
        <w:rPr>
          <w:rFonts w:asciiTheme="minorHAnsi" w:hAnsiTheme="minorHAnsi"/>
          <w:b/>
          <w:sz w:val="32"/>
          <w:szCs w:val="32"/>
        </w:rPr>
      </w:pPr>
      <w:r w:rsidRPr="00B669FA">
        <w:rPr>
          <w:rFonts w:asciiTheme="minorHAnsi" w:hAnsiTheme="minorHAnsi"/>
          <w:b/>
          <w:sz w:val="32"/>
          <w:szCs w:val="32"/>
        </w:rPr>
        <w:t>Features</w:t>
      </w:r>
    </w:p>
    <w:p w14:paraId="42DEC33D" w14:textId="01200C38" w:rsidR="00BF4C7C" w:rsidRDefault="001519C5" w:rsidP="00BF4C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Get ready for ICBA LIVE 2024</w:t>
      </w:r>
    </w:p>
    <w:p w14:paraId="76F4C9D5" w14:textId="01B10966" w:rsidR="00BF4C7C" w:rsidRPr="009E6813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C46E22">
        <w:rPr>
          <w:rFonts w:asciiTheme="minorHAnsi" w:hAnsiTheme="minorHAnsi"/>
          <w:sz w:val="20"/>
          <w:szCs w:val="20"/>
        </w:rPr>
        <w:t>Rebecca Romero Rainey, Derek Williams, Lucas White</w:t>
      </w:r>
    </w:p>
    <w:p w14:paraId="27EFE5F1" w14:textId="0E690BDA" w:rsidR="00BF4C7C" w:rsidRPr="00A54178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A54178">
        <w:rPr>
          <w:rFonts w:asciiTheme="minorHAnsi" w:hAnsiTheme="minorHAnsi"/>
          <w:bCs/>
          <w:sz w:val="20"/>
          <w:szCs w:val="20"/>
        </w:rPr>
        <w:t>None</w:t>
      </w:r>
    </w:p>
    <w:p w14:paraId="3955283E" w14:textId="2FE1361B" w:rsidR="00BF4C7C" w:rsidRPr="003544C2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1519C5">
        <w:rPr>
          <w:rFonts w:asciiTheme="minorHAnsi" w:hAnsiTheme="minorHAnsi"/>
          <w:bCs/>
          <w:sz w:val="20"/>
          <w:szCs w:val="20"/>
        </w:rPr>
        <w:t>ICBA LIVE</w:t>
      </w:r>
      <w:r w:rsidR="00C46E22">
        <w:rPr>
          <w:rFonts w:asciiTheme="minorHAnsi" w:hAnsiTheme="minorHAnsi"/>
          <w:bCs/>
          <w:sz w:val="20"/>
          <w:szCs w:val="20"/>
        </w:rPr>
        <w:t xml:space="preserve"> 2024</w:t>
      </w:r>
      <w:r w:rsidR="001519C5">
        <w:rPr>
          <w:rFonts w:asciiTheme="minorHAnsi" w:hAnsiTheme="minorHAnsi"/>
          <w:bCs/>
          <w:sz w:val="20"/>
          <w:szCs w:val="20"/>
        </w:rPr>
        <w:t>, ICBA LIVE Roundtables, LICBA LIVE Learning Labs</w:t>
      </w:r>
      <w:r w:rsidR="00C46E22">
        <w:rPr>
          <w:rFonts w:asciiTheme="minorHAnsi" w:hAnsiTheme="minorHAnsi"/>
          <w:bCs/>
          <w:sz w:val="20"/>
          <w:szCs w:val="20"/>
        </w:rPr>
        <w:t xml:space="preserve">, ICBA LIVE </w:t>
      </w:r>
      <w:proofErr w:type="spellStart"/>
      <w:r w:rsidR="00C46E22">
        <w:rPr>
          <w:rFonts w:asciiTheme="minorHAnsi" w:hAnsiTheme="minorHAnsi"/>
          <w:bCs/>
          <w:sz w:val="20"/>
          <w:szCs w:val="20"/>
        </w:rPr>
        <w:t>ThinkTECH</w:t>
      </w:r>
      <w:proofErr w:type="spellEnd"/>
      <w:r w:rsidR="00C46E22">
        <w:rPr>
          <w:rFonts w:asciiTheme="minorHAnsi" w:hAnsiTheme="minorHAnsi"/>
          <w:bCs/>
          <w:sz w:val="20"/>
          <w:szCs w:val="20"/>
        </w:rPr>
        <w:t xml:space="preserve"> Accelerator Showcase, ICBA PAC, ICBPAC Annual Auction Fundraiser, ICBA Bank Director Current Issues Seminar, ICBA’s Preferred Service Providers</w:t>
      </w:r>
    </w:p>
    <w:p w14:paraId="7AC6068A" w14:textId="77777777" w:rsidR="009D2C95" w:rsidRDefault="009D2C95" w:rsidP="008132AF">
      <w:pPr>
        <w:rPr>
          <w:rFonts w:asciiTheme="minorHAnsi" w:hAnsiTheme="minorHAnsi"/>
          <w:bCs/>
          <w:sz w:val="20"/>
          <w:szCs w:val="20"/>
        </w:rPr>
      </w:pPr>
    </w:p>
    <w:p w14:paraId="7292439B" w14:textId="072072F8" w:rsidR="00BF4C7C" w:rsidRDefault="00C46E22" w:rsidP="00BF4C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From vision to reality</w:t>
      </w:r>
    </w:p>
    <w:p w14:paraId="70388525" w14:textId="74961712" w:rsidR="00BF4C7C" w:rsidRPr="008E5C1F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8E5C1F">
        <w:rPr>
          <w:rFonts w:asciiTheme="minorHAnsi" w:hAnsiTheme="minorHAnsi"/>
          <w:bCs/>
          <w:sz w:val="20"/>
          <w:szCs w:val="20"/>
        </w:rPr>
        <w:t>None</w:t>
      </w:r>
    </w:p>
    <w:p w14:paraId="4358D5C0" w14:textId="372BC79B" w:rsidR="00BF4C7C" w:rsidRPr="00D10E11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C46E22">
        <w:rPr>
          <w:rFonts w:asciiTheme="minorHAnsi" w:hAnsiTheme="minorHAnsi"/>
          <w:bCs/>
          <w:sz w:val="20"/>
          <w:szCs w:val="20"/>
        </w:rPr>
        <w:t>Ponce Bank in the Bronx, N.Y., The Harbor Bank in Baltimore, Md.</w:t>
      </w:r>
      <w:r w:rsidR="00A54178">
        <w:rPr>
          <w:rFonts w:asciiTheme="minorHAnsi" w:hAnsiTheme="minorHAnsi"/>
          <w:bCs/>
          <w:sz w:val="20"/>
          <w:szCs w:val="20"/>
        </w:rPr>
        <w:t xml:space="preserve">, M&amp;F Bank, Southern Bancorp in Arkadelphia, Ark., First Independence Bank in Detroit, </w:t>
      </w:r>
      <w:proofErr w:type="spellStart"/>
      <w:r w:rsidR="00A54178">
        <w:rPr>
          <w:rFonts w:asciiTheme="minorHAnsi" w:hAnsiTheme="minorHAnsi"/>
          <w:bCs/>
          <w:sz w:val="20"/>
          <w:szCs w:val="20"/>
        </w:rPr>
        <w:t>Relyance</w:t>
      </w:r>
      <w:proofErr w:type="spellEnd"/>
      <w:r w:rsidR="00A54178">
        <w:rPr>
          <w:rFonts w:asciiTheme="minorHAnsi" w:hAnsiTheme="minorHAnsi"/>
          <w:bCs/>
          <w:sz w:val="20"/>
          <w:szCs w:val="20"/>
        </w:rPr>
        <w:t xml:space="preserve"> Bank in White Hall, Ark., Encore bank in Little Rock, Ark.</w:t>
      </w:r>
    </w:p>
    <w:p w14:paraId="420D0396" w14:textId="094A1400" w:rsidR="00BF4C7C" w:rsidRPr="008E5C1F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8E5C1F">
        <w:rPr>
          <w:rFonts w:asciiTheme="minorHAnsi" w:hAnsiTheme="minorHAnsi"/>
          <w:bCs/>
          <w:sz w:val="20"/>
          <w:szCs w:val="20"/>
        </w:rPr>
        <w:t>None</w:t>
      </w:r>
    </w:p>
    <w:p w14:paraId="76FAFFE9" w14:textId="77777777" w:rsidR="002900E4" w:rsidRDefault="002900E4" w:rsidP="008132AF">
      <w:pPr>
        <w:rPr>
          <w:rFonts w:asciiTheme="minorHAnsi" w:hAnsiTheme="minorHAnsi"/>
          <w:bCs/>
          <w:sz w:val="20"/>
          <w:szCs w:val="20"/>
        </w:rPr>
      </w:pPr>
    </w:p>
    <w:p w14:paraId="6A230A0F" w14:textId="48FDA190" w:rsidR="00BF4C7C" w:rsidRDefault="00A54178" w:rsidP="00BF4C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New shoots with deep roots</w:t>
      </w:r>
    </w:p>
    <w:p w14:paraId="5D45BEA9" w14:textId="0245F5B1" w:rsidR="00BF4C7C" w:rsidRPr="009A41FC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0471D5">
        <w:rPr>
          <w:rFonts w:asciiTheme="minorHAnsi" w:hAnsiTheme="minorHAnsi"/>
          <w:bCs/>
          <w:sz w:val="20"/>
          <w:szCs w:val="20"/>
        </w:rPr>
        <w:t>Chris Cole</w:t>
      </w:r>
    </w:p>
    <w:p w14:paraId="57B031BC" w14:textId="69B03363" w:rsidR="00BF4C7C" w:rsidRPr="009B0A6F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A54178">
        <w:rPr>
          <w:rFonts w:asciiTheme="minorHAnsi" w:hAnsiTheme="minorHAnsi"/>
          <w:bCs/>
          <w:sz w:val="20"/>
          <w:szCs w:val="20"/>
        </w:rPr>
        <w:t>Texas Traditions Bank in Katy, Texas, Locality Bank in Fort Lauderdale, Fla.</w:t>
      </w:r>
      <w:r w:rsidR="000471D5">
        <w:rPr>
          <w:rFonts w:asciiTheme="minorHAnsi" w:hAnsiTheme="minorHAnsi"/>
          <w:bCs/>
          <w:sz w:val="20"/>
          <w:szCs w:val="20"/>
        </w:rPr>
        <w:t xml:space="preserve">, Community Unity Bank in Birmingham, Mich., </w:t>
      </w:r>
      <w:proofErr w:type="spellStart"/>
      <w:r w:rsidR="000471D5">
        <w:rPr>
          <w:rFonts w:asciiTheme="minorHAnsi" w:hAnsiTheme="minorHAnsi"/>
          <w:bCs/>
          <w:sz w:val="20"/>
          <w:szCs w:val="20"/>
        </w:rPr>
        <w:t>EntreBank</w:t>
      </w:r>
      <w:proofErr w:type="spellEnd"/>
      <w:r w:rsidR="000471D5">
        <w:rPr>
          <w:rFonts w:asciiTheme="minorHAnsi" w:hAnsiTheme="minorHAnsi"/>
          <w:bCs/>
          <w:sz w:val="20"/>
          <w:szCs w:val="20"/>
        </w:rPr>
        <w:t xml:space="preserve"> in Bloomington, Minn.</w:t>
      </w:r>
    </w:p>
    <w:p w14:paraId="1D70D90F" w14:textId="3A7C46D2" w:rsidR="00BF4C7C" w:rsidRPr="00EF0231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EF0231">
        <w:rPr>
          <w:rFonts w:asciiTheme="minorHAnsi" w:hAnsiTheme="minorHAnsi"/>
          <w:bCs/>
          <w:sz w:val="20"/>
          <w:szCs w:val="20"/>
        </w:rPr>
        <w:t>None</w:t>
      </w:r>
    </w:p>
    <w:p w14:paraId="249FAFA9" w14:textId="77777777" w:rsidR="002900E4" w:rsidRPr="00145B6D" w:rsidRDefault="002900E4" w:rsidP="008132AF">
      <w:pPr>
        <w:rPr>
          <w:rFonts w:asciiTheme="minorHAnsi" w:hAnsiTheme="minorHAnsi"/>
          <w:b/>
          <w:highlight w:val="yellow"/>
        </w:rPr>
      </w:pPr>
    </w:p>
    <w:p w14:paraId="1D229CDF" w14:textId="77777777" w:rsidR="008132AF" w:rsidRPr="00DF4DAF" w:rsidRDefault="008132AF" w:rsidP="008132AF">
      <w:pPr>
        <w:rPr>
          <w:rFonts w:asciiTheme="minorHAnsi" w:hAnsiTheme="minorHAnsi"/>
          <w:b/>
          <w:sz w:val="32"/>
          <w:szCs w:val="28"/>
        </w:rPr>
      </w:pPr>
      <w:r w:rsidRPr="00DF4DAF">
        <w:rPr>
          <w:rFonts w:asciiTheme="minorHAnsi" w:hAnsiTheme="minorHAnsi"/>
          <w:b/>
          <w:sz w:val="32"/>
          <w:szCs w:val="28"/>
        </w:rPr>
        <w:t>Connections</w:t>
      </w:r>
    </w:p>
    <w:p w14:paraId="7D22D7B7" w14:textId="10753142" w:rsidR="00BF4C7C" w:rsidRDefault="000471D5" w:rsidP="00BF4C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Unlocking the doors to homeownership</w:t>
      </w:r>
    </w:p>
    <w:p w14:paraId="3CBA734E" w14:textId="7CD7BB8B" w:rsidR="00BF4C7C" w:rsidRPr="008B0A77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8B0A77">
        <w:rPr>
          <w:rFonts w:asciiTheme="minorHAnsi" w:hAnsiTheme="minorHAnsi"/>
          <w:bCs/>
          <w:sz w:val="20"/>
          <w:szCs w:val="20"/>
        </w:rPr>
        <w:t>None</w:t>
      </w:r>
    </w:p>
    <w:p w14:paraId="57E6397F" w14:textId="35D33339" w:rsidR="00BF4C7C" w:rsidRPr="00F93030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proofErr w:type="spellStart"/>
      <w:r w:rsidR="000471D5">
        <w:rPr>
          <w:rFonts w:asciiTheme="minorHAnsi" w:hAnsiTheme="minorHAnsi"/>
          <w:bCs/>
          <w:sz w:val="20"/>
          <w:szCs w:val="20"/>
        </w:rPr>
        <w:t>SouthState</w:t>
      </w:r>
      <w:proofErr w:type="spellEnd"/>
      <w:r w:rsidR="000471D5">
        <w:rPr>
          <w:rFonts w:asciiTheme="minorHAnsi" w:hAnsiTheme="minorHAnsi"/>
          <w:bCs/>
          <w:sz w:val="20"/>
          <w:szCs w:val="20"/>
        </w:rPr>
        <w:t xml:space="preserve"> Bank in Winter Haven, Fla.</w:t>
      </w:r>
    </w:p>
    <w:p w14:paraId="3638A5E3" w14:textId="43AD2F82" w:rsidR="00BF4C7C" w:rsidRPr="0090766C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90766C">
        <w:rPr>
          <w:rFonts w:asciiTheme="minorHAnsi" w:hAnsiTheme="minorHAnsi"/>
          <w:bCs/>
          <w:sz w:val="20"/>
          <w:szCs w:val="20"/>
        </w:rPr>
        <w:t>None</w:t>
      </w:r>
    </w:p>
    <w:p w14:paraId="3AC9FD11" w14:textId="77777777" w:rsidR="0090740D" w:rsidRDefault="0090740D" w:rsidP="0068069C">
      <w:pPr>
        <w:rPr>
          <w:rFonts w:asciiTheme="minorHAnsi" w:hAnsiTheme="minorHAnsi"/>
          <w:b/>
        </w:rPr>
      </w:pPr>
    </w:p>
    <w:p w14:paraId="6EFBF967" w14:textId="75979AFD" w:rsidR="00BF4C7C" w:rsidRDefault="00462963" w:rsidP="00BF4C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 half century of </w:t>
      </w:r>
      <w:proofErr w:type="gramStart"/>
      <w:r>
        <w:rPr>
          <w:rFonts w:asciiTheme="minorHAnsi" w:hAnsiTheme="minorHAnsi"/>
          <w:b/>
        </w:rPr>
        <w:t>giving</w:t>
      </w:r>
      <w:proofErr w:type="gramEnd"/>
    </w:p>
    <w:p w14:paraId="539BD6D5" w14:textId="56965815" w:rsidR="00BF4C7C" w:rsidRPr="00D84F40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D84F40">
        <w:rPr>
          <w:rFonts w:asciiTheme="minorHAnsi" w:hAnsiTheme="minorHAnsi"/>
          <w:bCs/>
          <w:sz w:val="20"/>
          <w:szCs w:val="20"/>
        </w:rPr>
        <w:t>None</w:t>
      </w:r>
    </w:p>
    <w:p w14:paraId="1C8D914F" w14:textId="43F78E61" w:rsidR="00BF4C7C" w:rsidRPr="00C521C1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proofErr w:type="spellStart"/>
      <w:r w:rsidR="00462963">
        <w:rPr>
          <w:rFonts w:asciiTheme="minorHAnsi" w:hAnsiTheme="minorHAnsi"/>
          <w:bCs/>
          <w:sz w:val="20"/>
          <w:szCs w:val="20"/>
        </w:rPr>
        <w:t>CountyBank</w:t>
      </w:r>
      <w:proofErr w:type="spellEnd"/>
      <w:r w:rsidR="00462963">
        <w:rPr>
          <w:rFonts w:asciiTheme="minorHAnsi" w:hAnsiTheme="minorHAnsi"/>
          <w:bCs/>
          <w:sz w:val="20"/>
          <w:szCs w:val="20"/>
        </w:rPr>
        <w:t xml:space="preserve"> in Greenwood, S.C.</w:t>
      </w:r>
    </w:p>
    <w:p w14:paraId="7E0C34B3" w14:textId="14BDB884" w:rsidR="00BF4C7C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462963">
        <w:rPr>
          <w:rFonts w:asciiTheme="minorHAnsi" w:hAnsiTheme="minorHAnsi"/>
          <w:bCs/>
          <w:sz w:val="20"/>
          <w:szCs w:val="20"/>
        </w:rPr>
        <w:t>None</w:t>
      </w:r>
    </w:p>
    <w:p w14:paraId="47671970" w14:textId="1451B875" w:rsidR="00DB3014" w:rsidRDefault="00DB3014" w:rsidP="00DB3014">
      <w:pPr>
        <w:rPr>
          <w:rFonts w:asciiTheme="minorHAnsi" w:hAnsiTheme="minorHAnsi"/>
          <w:bCs/>
          <w:sz w:val="20"/>
          <w:szCs w:val="20"/>
        </w:rPr>
      </w:pPr>
    </w:p>
    <w:p w14:paraId="79E26B66" w14:textId="22CC6696" w:rsidR="00462963" w:rsidRDefault="00462963" w:rsidP="0046296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Be proactive with crisis </w:t>
      </w:r>
      <w:proofErr w:type="gramStart"/>
      <w:r>
        <w:rPr>
          <w:rFonts w:asciiTheme="minorHAnsi" w:hAnsiTheme="minorHAnsi"/>
          <w:b/>
        </w:rPr>
        <w:t>preparedness</w:t>
      </w:r>
      <w:proofErr w:type="gramEnd"/>
    </w:p>
    <w:p w14:paraId="041688AB" w14:textId="77777777" w:rsidR="00462963" w:rsidRPr="00C3258F" w:rsidRDefault="00462963" w:rsidP="00DB3014">
      <w:pPr>
        <w:rPr>
          <w:rFonts w:asciiTheme="minorHAnsi" w:hAnsiTheme="minorHAnsi"/>
          <w:b/>
        </w:rPr>
      </w:pPr>
    </w:p>
    <w:p w14:paraId="7F967E22" w14:textId="7994729B" w:rsidR="00DB3014" w:rsidRPr="00D84F40" w:rsidRDefault="00DB3014" w:rsidP="00DB3014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People: </w:t>
      </w:r>
      <w:r w:rsidR="00462963">
        <w:rPr>
          <w:rFonts w:asciiTheme="minorHAnsi" w:hAnsiTheme="minorHAnsi"/>
          <w:bCs/>
          <w:sz w:val="20"/>
          <w:szCs w:val="20"/>
        </w:rPr>
        <w:t>None</w:t>
      </w:r>
    </w:p>
    <w:p w14:paraId="4B71E659" w14:textId="78E56E43" w:rsidR="00DB3014" w:rsidRPr="007474A7" w:rsidRDefault="00DB3014" w:rsidP="00DB3014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Banks:</w:t>
      </w:r>
      <w:r w:rsidR="007474A7">
        <w:rPr>
          <w:rFonts w:asciiTheme="minorHAnsi" w:hAnsiTheme="minorHAnsi"/>
          <w:b/>
          <w:sz w:val="20"/>
          <w:szCs w:val="20"/>
        </w:rPr>
        <w:t xml:space="preserve"> </w:t>
      </w:r>
      <w:r w:rsidR="007474A7">
        <w:rPr>
          <w:rFonts w:asciiTheme="minorHAnsi" w:hAnsiTheme="minorHAnsi"/>
          <w:bCs/>
          <w:sz w:val="20"/>
          <w:szCs w:val="20"/>
        </w:rPr>
        <w:t>None</w:t>
      </w:r>
    </w:p>
    <w:p w14:paraId="6B9EB1E1" w14:textId="4F5829E2" w:rsidR="00DB3014" w:rsidRPr="008F7DD6" w:rsidRDefault="00DB3014" w:rsidP="00DB3014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462963">
        <w:rPr>
          <w:rFonts w:asciiTheme="minorHAnsi" w:hAnsiTheme="minorHAnsi"/>
          <w:bCs/>
          <w:sz w:val="20"/>
          <w:szCs w:val="20"/>
        </w:rPr>
        <w:t>ICBA Foundation, ICBA Crisis Preparedness resources, ICBA Education’s IT Institute, ICBA Education’s Risk Management Institute, ICBA Education’s BSA/AML Institute</w:t>
      </w:r>
    </w:p>
    <w:p w14:paraId="4A87807C" w14:textId="77777777" w:rsidR="00F7752D" w:rsidRDefault="00F7752D" w:rsidP="00595689">
      <w:pPr>
        <w:rPr>
          <w:rFonts w:asciiTheme="minorHAnsi" w:hAnsiTheme="minorHAnsi"/>
          <w:b/>
        </w:rPr>
      </w:pPr>
    </w:p>
    <w:p w14:paraId="2ECB60E3" w14:textId="021B190F" w:rsidR="00F7752D" w:rsidRDefault="00F7752D" w:rsidP="005956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 </w:t>
      </w:r>
      <w:r w:rsidR="00462963">
        <w:rPr>
          <w:rFonts w:asciiTheme="minorHAnsi" w:hAnsiTheme="minorHAnsi"/>
          <w:b/>
        </w:rPr>
        <w:t xml:space="preserve">bank culture that </w:t>
      </w:r>
      <w:proofErr w:type="gramStart"/>
      <w:r w:rsidR="00462963">
        <w:rPr>
          <w:rFonts w:asciiTheme="minorHAnsi" w:hAnsiTheme="minorHAnsi"/>
          <w:b/>
        </w:rPr>
        <w:t>works</w:t>
      </w:r>
      <w:proofErr w:type="gramEnd"/>
    </w:p>
    <w:p w14:paraId="56EFCF39" w14:textId="4C0251C3" w:rsidR="00595689" w:rsidRPr="00D84F40" w:rsidRDefault="00595689" w:rsidP="00595689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F7752D">
        <w:rPr>
          <w:rFonts w:asciiTheme="minorHAnsi" w:hAnsiTheme="minorHAnsi"/>
          <w:bCs/>
          <w:sz w:val="20"/>
          <w:szCs w:val="20"/>
        </w:rPr>
        <w:t>Charles Potts</w:t>
      </w:r>
      <w:r w:rsidR="00462963">
        <w:rPr>
          <w:rFonts w:asciiTheme="minorHAnsi" w:hAnsiTheme="minorHAnsi"/>
          <w:bCs/>
          <w:sz w:val="20"/>
          <w:szCs w:val="20"/>
        </w:rPr>
        <w:t xml:space="preserve">, Lindsay </w:t>
      </w:r>
      <w:proofErr w:type="spellStart"/>
      <w:r w:rsidR="00462963">
        <w:rPr>
          <w:rFonts w:asciiTheme="minorHAnsi" w:hAnsiTheme="minorHAnsi"/>
          <w:bCs/>
          <w:sz w:val="20"/>
          <w:szCs w:val="20"/>
        </w:rPr>
        <w:t>LaNore</w:t>
      </w:r>
      <w:proofErr w:type="spellEnd"/>
    </w:p>
    <w:p w14:paraId="48ED9DC4" w14:textId="31ED4322" w:rsidR="00595689" w:rsidRPr="007474A7" w:rsidRDefault="00595689" w:rsidP="00595689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proofErr w:type="spellStart"/>
      <w:r w:rsidR="00462963">
        <w:rPr>
          <w:rFonts w:asciiTheme="minorHAnsi" w:hAnsiTheme="minorHAnsi"/>
          <w:bCs/>
          <w:sz w:val="20"/>
          <w:szCs w:val="20"/>
        </w:rPr>
        <w:t>Reliabank</w:t>
      </w:r>
      <w:proofErr w:type="spellEnd"/>
      <w:r w:rsidR="00462963">
        <w:rPr>
          <w:rFonts w:asciiTheme="minorHAnsi" w:hAnsiTheme="minorHAnsi"/>
          <w:bCs/>
          <w:sz w:val="20"/>
          <w:szCs w:val="20"/>
        </w:rPr>
        <w:t xml:space="preserve"> Dakota in Es</w:t>
      </w:r>
      <w:r w:rsidR="007D4735">
        <w:rPr>
          <w:rFonts w:asciiTheme="minorHAnsi" w:hAnsiTheme="minorHAnsi"/>
          <w:bCs/>
          <w:sz w:val="20"/>
          <w:szCs w:val="20"/>
        </w:rPr>
        <w:t>tel</w:t>
      </w:r>
      <w:r w:rsidR="00E61EED">
        <w:rPr>
          <w:rFonts w:asciiTheme="minorHAnsi" w:hAnsiTheme="minorHAnsi"/>
          <w:bCs/>
          <w:sz w:val="20"/>
          <w:szCs w:val="20"/>
        </w:rPr>
        <w:t>l</w:t>
      </w:r>
      <w:r w:rsidR="007D4735">
        <w:rPr>
          <w:rFonts w:asciiTheme="minorHAnsi" w:hAnsiTheme="minorHAnsi"/>
          <w:bCs/>
          <w:sz w:val="20"/>
          <w:szCs w:val="20"/>
        </w:rPr>
        <w:t>ine, S.D., Ambler Savings Bank in Ambler, Pa.</w:t>
      </w:r>
    </w:p>
    <w:p w14:paraId="5ECA3CCC" w14:textId="6FEC0030" w:rsidR="00595689" w:rsidRPr="008F7DD6" w:rsidRDefault="00595689" w:rsidP="00595689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FF396B">
        <w:rPr>
          <w:rFonts w:asciiTheme="minorHAnsi" w:hAnsiTheme="minorHAnsi"/>
          <w:bCs/>
          <w:sz w:val="20"/>
          <w:szCs w:val="20"/>
        </w:rPr>
        <w:t>Independent Banker:</w:t>
      </w:r>
      <w:r w:rsidR="00F3797F">
        <w:rPr>
          <w:rFonts w:asciiTheme="minorHAnsi" w:hAnsiTheme="minorHAnsi"/>
          <w:bCs/>
          <w:sz w:val="20"/>
          <w:szCs w:val="20"/>
        </w:rPr>
        <w:t xml:space="preserve"> A Community Banking Podcast from ICBA</w:t>
      </w:r>
    </w:p>
    <w:p w14:paraId="79500A1E" w14:textId="77777777" w:rsidR="00595689" w:rsidRPr="008F7DD6" w:rsidRDefault="00595689" w:rsidP="00BF4C7C">
      <w:pPr>
        <w:rPr>
          <w:rFonts w:asciiTheme="minorHAnsi" w:hAnsiTheme="minorHAnsi"/>
          <w:bCs/>
          <w:sz w:val="20"/>
          <w:szCs w:val="20"/>
        </w:rPr>
      </w:pPr>
    </w:p>
    <w:p w14:paraId="1D396D5E" w14:textId="77777777" w:rsidR="00B669FA" w:rsidRPr="00145B6D" w:rsidRDefault="00B669FA">
      <w:pPr>
        <w:rPr>
          <w:rFonts w:asciiTheme="minorHAnsi" w:hAnsiTheme="minorHAnsi"/>
          <w:b/>
          <w:highlight w:val="yellow"/>
        </w:rPr>
      </w:pPr>
    </w:p>
    <w:p w14:paraId="3F257D73" w14:textId="77777777" w:rsidR="00C80034" w:rsidRDefault="00621EA5" w:rsidP="00C80034">
      <w:pPr>
        <w:rPr>
          <w:rFonts w:asciiTheme="minorHAnsi" w:hAnsiTheme="minorHAnsi"/>
          <w:b/>
        </w:rPr>
      </w:pPr>
      <w:r w:rsidRPr="00D9599C">
        <w:rPr>
          <w:rFonts w:asciiTheme="minorHAnsi" w:hAnsiTheme="minorHAnsi"/>
          <w:b/>
        </w:rPr>
        <w:t>Out of Offic</w:t>
      </w:r>
      <w:r w:rsidR="0079658A" w:rsidRPr="00D9599C">
        <w:rPr>
          <w:rFonts w:asciiTheme="minorHAnsi" w:hAnsiTheme="minorHAnsi"/>
          <w:b/>
        </w:rPr>
        <w:t>e</w:t>
      </w:r>
    </w:p>
    <w:p w14:paraId="1C4A7780" w14:textId="1B154130" w:rsidR="007104B3" w:rsidRPr="00295193" w:rsidRDefault="00755E90" w:rsidP="0079658A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proofErr w:type="spellStart"/>
      <w:r w:rsidR="007D4735">
        <w:rPr>
          <w:rFonts w:asciiTheme="minorHAnsi" w:hAnsiTheme="minorHAnsi"/>
          <w:bCs/>
          <w:sz w:val="20"/>
          <w:szCs w:val="20"/>
        </w:rPr>
        <w:t>Veritex</w:t>
      </w:r>
      <w:proofErr w:type="spellEnd"/>
      <w:r w:rsidR="007D4735">
        <w:rPr>
          <w:rFonts w:asciiTheme="minorHAnsi" w:hAnsiTheme="minorHAnsi"/>
          <w:bCs/>
          <w:sz w:val="20"/>
          <w:szCs w:val="20"/>
        </w:rPr>
        <w:t xml:space="preserve"> Community Bank in Dallas, Texas</w:t>
      </w:r>
    </w:p>
    <w:p w14:paraId="6FD7315B" w14:textId="77777777" w:rsidR="00304A3B" w:rsidRPr="00304A3B" w:rsidRDefault="00304A3B" w:rsidP="0079658A">
      <w:pPr>
        <w:rPr>
          <w:rFonts w:asciiTheme="minorHAnsi" w:hAnsiTheme="minorHAnsi"/>
          <w:bCs/>
          <w:sz w:val="20"/>
          <w:szCs w:val="20"/>
        </w:rPr>
      </w:pPr>
    </w:p>
    <w:sectPr w:rsidR="00304A3B" w:rsidRPr="00304A3B" w:rsidSect="004E2E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 Pro">
    <w:panose1 w:val="02040502050405020303"/>
    <w:charset w:val="00"/>
    <w:family w:val="roman"/>
    <w:pitch w:val="variable"/>
    <w:sig w:usb0="A00002EF" w:usb1="4000685B" w:usb2="00000000" w:usb3="00000000" w:csb0="0000009F" w:csb1="00000000"/>
  </w:font>
  <w:font w:name="Graphik Bold">
    <w:panose1 w:val="020B0604020202020204"/>
    <w:charset w:val="00"/>
    <w:family w:val="swiss"/>
    <w:notTrueType/>
    <w:pitch w:val="variable"/>
    <w:sig w:usb0="A000002F" w:usb1="4000045A" w:usb2="00000000" w:usb3="00000000" w:csb0="00000093" w:csb1="00000000"/>
  </w:font>
  <w:font w:name="Graphik Regular"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FA"/>
    <w:rsid w:val="000027A3"/>
    <w:rsid w:val="000035E7"/>
    <w:rsid w:val="00003724"/>
    <w:rsid w:val="000059F7"/>
    <w:rsid w:val="00015A2E"/>
    <w:rsid w:val="00020670"/>
    <w:rsid w:val="0004075C"/>
    <w:rsid w:val="00044FEE"/>
    <w:rsid w:val="000471D5"/>
    <w:rsid w:val="0005347B"/>
    <w:rsid w:val="000622D1"/>
    <w:rsid w:val="00064355"/>
    <w:rsid w:val="00067E7F"/>
    <w:rsid w:val="000718A6"/>
    <w:rsid w:val="00081B14"/>
    <w:rsid w:val="00084EF5"/>
    <w:rsid w:val="00084F09"/>
    <w:rsid w:val="00085DEF"/>
    <w:rsid w:val="00093C12"/>
    <w:rsid w:val="000979BB"/>
    <w:rsid w:val="000A083D"/>
    <w:rsid w:val="000A1762"/>
    <w:rsid w:val="000A1979"/>
    <w:rsid w:val="000A2443"/>
    <w:rsid w:val="000B087A"/>
    <w:rsid w:val="000C08A0"/>
    <w:rsid w:val="000C0C7D"/>
    <w:rsid w:val="000C2BBB"/>
    <w:rsid w:val="000E0AD3"/>
    <w:rsid w:val="000F29E9"/>
    <w:rsid w:val="000F2A19"/>
    <w:rsid w:val="000F53DD"/>
    <w:rsid w:val="0010141D"/>
    <w:rsid w:val="00103A66"/>
    <w:rsid w:val="00103DD0"/>
    <w:rsid w:val="00104EF7"/>
    <w:rsid w:val="001124D3"/>
    <w:rsid w:val="00113312"/>
    <w:rsid w:val="001154E7"/>
    <w:rsid w:val="0013500A"/>
    <w:rsid w:val="001371E6"/>
    <w:rsid w:val="00140908"/>
    <w:rsid w:val="0014145C"/>
    <w:rsid w:val="00141543"/>
    <w:rsid w:val="00144413"/>
    <w:rsid w:val="0014508D"/>
    <w:rsid w:val="00145B6D"/>
    <w:rsid w:val="001519C5"/>
    <w:rsid w:val="00163270"/>
    <w:rsid w:val="001867C2"/>
    <w:rsid w:val="00194D82"/>
    <w:rsid w:val="00196B24"/>
    <w:rsid w:val="00196F98"/>
    <w:rsid w:val="001A537F"/>
    <w:rsid w:val="001B08E2"/>
    <w:rsid w:val="001B1657"/>
    <w:rsid w:val="001B3408"/>
    <w:rsid w:val="001B3820"/>
    <w:rsid w:val="001C749F"/>
    <w:rsid w:val="001D0717"/>
    <w:rsid w:val="001D49E9"/>
    <w:rsid w:val="001E1B88"/>
    <w:rsid w:val="001E646E"/>
    <w:rsid w:val="002011E3"/>
    <w:rsid w:val="002013CD"/>
    <w:rsid w:val="00211FB1"/>
    <w:rsid w:val="00221CFF"/>
    <w:rsid w:val="00222E0E"/>
    <w:rsid w:val="0022463C"/>
    <w:rsid w:val="00225745"/>
    <w:rsid w:val="00236F46"/>
    <w:rsid w:val="00237249"/>
    <w:rsid w:val="002436DD"/>
    <w:rsid w:val="002529B1"/>
    <w:rsid w:val="00252BD2"/>
    <w:rsid w:val="00257B09"/>
    <w:rsid w:val="00265F00"/>
    <w:rsid w:val="00271482"/>
    <w:rsid w:val="00275034"/>
    <w:rsid w:val="00275D69"/>
    <w:rsid w:val="002900E4"/>
    <w:rsid w:val="00295193"/>
    <w:rsid w:val="002A6299"/>
    <w:rsid w:val="002B2AB9"/>
    <w:rsid w:val="002B3058"/>
    <w:rsid w:val="002B3478"/>
    <w:rsid w:val="002B4407"/>
    <w:rsid w:val="002B74D2"/>
    <w:rsid w:val="002C0DB4"/>
    <w:rsid w:val="002C3657"/>
    <w:rsid w:val="002C7427"/>
    <w:rsid w:val="002D0AAA"/>
    <w:rsid w:val="002D7822"/>
    <w:rsid w:val="002E6115"/>
    <w:rsid w:val="002F08DB"/>
    <w:rsid w:val="002F2EDA"/>
    <w:rsid w:val="00302037"/>
    <w:rsid w:val="00303AC9"/>
    <w:rsid w:val="00304A3B"/>
    <w:rsid w:val="003100EB"/>
    <w:rsid w:val="00313788"/>
    <w:rsid w:val="003169E7"/>
    <w:rsid w:val="00317C3F"/>
    <w:rsid w:val="00321F92"/>
    <w:rsid w:val="00324127"/>
    <w:rsid w:val="00330D05"/>
    <w:rsid w:val="00340CA5"/>
    <w:rsid w:val="00346C7C"/>
    <w:rsid w:val="00347D3F"/>
    <w:rsid w:val="00350FEC"/>
    <w:rsid w:val="00353BAE"/>
    <w:rsid w:val="003544C2"/>
    <w:rsid w:val="00355E66"/>
    <w:rsid w:val="0036474F"/>
    <w:rsid w:val="003648B9"/>
    <w:rsid w:val="003652D7"/>
    <w:rsid w:val="0037110D"/>
    <w:rsid w:val="00375735"/>
    <w:rsid w:val="00383FCC"/>
    <w:rsid w:val="00390982"/>
    <w:rsid w:val="00391C44"/>
    <w:rsid w:val="00393459"/>
    <w:rsid w:val="003A378F"/>
    <w:rsid w:val="003C1773"/>
    <w:rsid w:val="003C6442"/>
    <w:rsid w:val="003D7107"/>
    <w:rsid w:val="003E19B2"/>
    <w:rsid w:val="003E2D5E"/>
    <w:rsid w:val="003F41B4"/>
    <w:rsid w:val="00404D2F"/>
    <w:rsid w:val="00405296"/>
    <w:rsid w:val="00417EBD"/>
    <w:rsid w:val="004253C2"/>
    <w:rsid w:val="00433910"/>
    <w:rsid w:val="00453338"/>
    <w:rsid w:val="0045601E"/>
    <w:rsid w:val="0045605A"/>
    <w:rsid w:val="00462963"/>
    <w:rsid w:val="004635C6"/>
    <w:rsid w:val="00467C8B"/>
    <w:rsid w:val="00475FE0"/>
    <w:rsid w:val="00486696"/>
    <w:rsid w:val="0049440D"/>
    <w:rsid w:val="0049517D"/>
    <w:rsid w:val="004964BD"/>
    <w:rsid w:val="004A22B8"/>
    <w:rsid w:val="004C2340"/>
    <w:rsid w:val="004C49D0"/>
    <w:rsid w:val="004C5614"/>
    <w:rsid w:val="004C5AB3"/>
    <w:rsid w:val="004D799C"/>
    <w:rsid w:val="004E1F6C"/>
    <w:rsid w:val="004E2880"/>
    <w:rsid w:val="004E2E9F"/>
    <w:rsid w:val="004F4C74"/>
    <w:rsid w:val="00501E53"/>
    <w:rsid w:val="00502A46"/>
    <w:rsid w:val="00505338"/>
    <w:rsid w:val="00510F7B"/>
    <w:rsid w:val="00515436"/>
    <w:rsid w:val="00515840"/>
    <w:rsid w:val="00517367"/>
    <w:rsid w:val="00521DF3"/>
    <w:rsid w:val="00530AE1"/>
    <w:rsid w:val="005362DF"/>
    <w:rsid w:val="00537CDE"/>
    <w:rsid w:val="00543B46"/>
    <w:rsid w:val="00546E3A"/>
    <w:rsid w:val="0057052B"/>
    <w:rsid w:val="005777FA"/>
    <w:rsid w:val="005843B6"/>
    <w:rsid w:val="00593047"/>
    <w:rsid w:val="00595689"/>
    <w:rsid w:val="005966D1"/>
    <w:rsid w:val="005A1B34"/>
    <w:rsid w:val="005A5D2B"/>
    <w:rsid w:val="005B3F18"/>
    <w:rsid w:val="005B5B48"/>
    <w:rsid w:val="005C3B79"/>
    <w:rsid w:val="005C73A1"/>
    <w:rsid w:val="005D4366"/>
    <w:rsid w:val="005D53B3"/>
    <w:rsid w:val="005D7083"/>
    <w:rsid w:val="005E07F8"/>
    <w:rsid w:val="005E5123"/>
    <w:rsid w:val="005F087A"/>
    <w:rsid w:val="005F1F41"/>
    <w:rsid w:val="005F3651"/>
    <w:rsid w:val="005F38E1"/>
    <w:rsid w:val="005F7231"/>
    <w:rsid w:val="00603E9B"/>
    <w:rsid w:val="006078EC"/>
    <w:rsid w:val="006139DB"/>
    <w:rsid w:val="00621EA5"/>
    <w:rsid w:val="006236E6"/>
    <w:rsid w:val="0062574A"/>
    <w:rsid w:val="00627562"/>
    <w:rsid w:val="00632FD3"/>
    <w:rsid w:val="006432B6"/>
    <w:rsid w:val="00653DA1"/>
    <w:rsid w:val="00656AA0"/>
    <w:rsid w:val="00663501"/>
    <w:rsid w:val="00665364"/>
    <w:rsid w:val="0067063D"/>
    <w:rsid w:val="006742EE"/>
    <w:rsid w:val="0068069C"/>
    <w:rsid w:val="00681274"/>
    <w:rsid w:val="006813CA"/>
    <w:rsid w:val="006862D1"/>
    <w:rsid w:val="00697847"/>
    <w:rsid w:val="006B1169"/>
    <w:rsid w:val="006B4CA3"/>
    <w:rsid w:val="006B5CBC"/>
    <w:rsid w:val="006C4F6B"/>
    <w:rsid w:val="006D099C"/>
    <w:rsid w:val="006D1795"/>
    <w:rsid w:val="006E0CF1"/>
    <w:rsid w:val="006E2F3A"/>
    <w:rsid w:val="007022D3"/>
    <w:rsid w:val="00702B5B"/>
    <w:rsid w:val="00704561"/>
    <w:rsid w:val="00704EFD"/>
    <w:rsid w:val="007104B3"/>
    <w:rsid w:val="00724F1B"/>
    <w:rsid w:val="00732890"/>
    <w:rsid w:val="00733326"/>
    <w:rsid w:val="0073433D"/>
    <w:rsid w:val="007401B0"/>
    <w:rsid w:val="007474A7"/>
    <w:rsid w:val="00747CBA"/>
    <w:rsid w:val="00755E90"/>
    <w:rsid w:val="0076013A"/>
    <w:rsid w:val="00767C1D"/>
    <w:rsid w:val="00774614"/>
    <w:rsid w:val="007771E5"/>
    <w:rsid w:val="007958AD"/>
    <w:rsid w:val="00795921"/>
    <w:rsid w:val="0079658A"/>
    <w:rsid w:val="007B544F"/>
    <w:rsid w:val="007B773C"/>
    <w:rsid w:val="007D4735"/>
    <w:rsid w:val="007E4FF8"/>
    <w:rsid w:val="007F326E"/>
    <w:rsid w:val="007F33CC"/>
    <w:rsid w:val="007F6CC7"/>
    <w:rsid w:val="00801CFF"/>
    <w:rsid w:val="00803212"/>
    <w:rsid w:val="00811CF7"/>
    <w:rsid w:val="008132AF"/>
    <w:rsid w:val="00825DD9"/>
    <w:rsid w:val="00831300"/>
    <w:rsid w:val="00845D3E"/>
    <w:rsid w:val="00861D43"/>
    <w:rsid w:val="00866CB3"/>
    <w:rsid w:val="008719B7"/>
    <w:rsid w:val="0087339F"/>
    <w:rsid w:val="00877B24"/>
    <w:rsid w:val="00886C92"/>
    <w:rsid w:val="008974C6"/>
    <w:rsid w:val="008A7AC5"/>
    <w:rsid w:val="008B0A77"/>
    <w:rsid w:val="008B3576"/>
    <w:rsid w:val="008B471F"/>
    <w:rsid w:val="008C2309"/>
    <w:rsid w:val="008C593E"/>
    <w:rsid w:val="008E5C1F"/>
    <w:rsid w:val="008F52C2"/>
    <w:rsid w:val="008F604A"/>
    <w:rsid w:val="008F675C"/>
    <w:rsid w:val="008F7DD6"/>
    <w:rsid w:val="009047F9"/>
    <w:rsid w:val="0090740D"/>
    <w:rsid w:val="0090766C"/>
    <w:rsid w:val="0091241A"/>
    <w:rsid w:val="00916252"/>
    <w:rsid w:val="00917F55"/>
    <w:rsid w:val="00926D31"/>
    <w:rsid w:val="00927897"/>
    <w:rsid w:val="00930CA1"/>
    <w:rsid w:val="00931987"/>
    <w:rsid w:val="00931E93"/>
    <w:rsid w:val="00932B58"/>
    <w:rsid w:val="00956D61"/>
    <w:rsid w:val="00956F75"/>
    <w:rsid w:val="00961127"/>
    <w:rsid w:val="00970336"/>
    <w:rsid w:val="00971134"/>
    <w:rsid w:val="0097772F"/>
    <w:rsid w:val="0098174F"/>
    <w:rsid w:val="00987816"/>
    <w:rsid w:val="009A2A81"/>
    <w:rsid w:val="009A41FC"/>
    <w:rsid w:val="009A444E"/>
    <w:rsid w:val="009A6236"/>
    <w:rsid w:val="009B0A6F"/>
    <w:rsid w:val="009B18C9"/>
    <w:rsid w:val="009B3022"/>
    <w:rsid w:val="009B55B0"/>
    <w:rsid w:val="009B5D4A"/>
    <w:rsid w:val="009C139B"/>
    <w:rsid w:val="009C5246"/>
    <w:rsid w:val="009D2C95"/>
    <w:rsid w:val="009E3880"/>
    <w:rsid w:val="009E6813"/>
    <w:rsid w:val="009F3F5A"/>
    <w:rsid w:val="00A00E42"/>
    <w:rsid w:val="00A02D38"/>
    <w:rsid w:val="00A12E8D"/>
    <w:rsid w:val="00A146F3"/>
    <w:rsid w:val="00A175E4"/>
    <w:rsid w:val="00A264FA"/>
    <w:rsid w:val="00A277C6"/>
    <w:rsid w:val="00A41BC9"/>
    <w:rsid w:val="00A42995"/>
    <w:rsid w:val="00A43C63"/>
    <w:rsid w:val="00A4500F"/>
    <w:rsid w:val="00A47A67"/>
    <w:rsid w:val="00A5105C"/>
    <w:rsid w:val="00A511C7"/>
    <w:rsid w:val="00A54178"/>
    <w:rsid w:val="00A571BF"/>
    <w:rsid w:val="00A75BD1"/>
    <w:rsid w:val="00A7786E"/>
    <w:rsid w:val="00A8388C"/>
    <w:rsid w:val="00A83E93"/>
    <w:rsid w:val="00A878F2"/>
    <w:rsid w:val="00A90DE9"/>
    <w:rsid w:val="00A915C7"/>
    <w:rsid w:val="00AA1D21"/>
    <w:rsid w:val="00AA3F7A"/>
    <w:rsid w:val="00AA468C"/>
    <w:rsid w:val="00AB0076"/>
    <w:rsid w:val="00AC605A"/>
    <w:rsid w:val="00AD2A3E"/>
    <w:rsid w:val="00AD584E"/>
    <w:rsid w:val="00AE142D"/>
    <w:rsid w:val="00AE3F04"/>
    <w:rsid w:val="00AF16E2"/>
    <w:rsid w:val="00AF4945"/>
    <w:rsid w:val="00AF4A12"/>
    <w:rsid w:val="00B03B41"/>
    <w:rsid w:val="00B1540E"/>
    <w:rsid w:val="00B228CD"/>
    <w:rsid w:val="00B31070"/>
    <w:rsid w:val="00B344B6"/>
    <w:rsid w:val="00B43AE2"/>
    <w:rsid w:val="00B441F6"/>
    <w:rsid w:val="00B50645"/>
    <w:rsid w:val="00B508A8"/>
    <w:rsid w:val="00B5092D"/>
    <w:rsid w:val="00B55443"/>
    <w:rsid w:val="00B6133F"/>
    <w:rsid w:val="00B649A7"/>
    <w:rsid w:val="00B64D00"/>
    <w:rsid w:val="00B669FA"/>
    <w:rsid w:val="00B7087E"/>
    <w:rsid w:val="00B71DFC"/>
    <w:rsid w:val="00B72A7B"/>
    <w:rsid w:val="00B9548E"/>
    <w:rsid w:val="00B9679D"/>
    <w:rsid w:val="00BA0A01"/>
    <w:rsid w:val="00BA1F36"/>
    <w:rsid w:val="00BB4F15"/>
    <w:rsid w:val="00BB5DAF"/>
    <w:rsid w:val="00BD5532"/>
    <w:rsid w:val="00BD64CC"/>
    <w:rsid w:val="00BE3443"/>
    <w:rsid w:val="00BF312C"/>
    <w:rsid w:val="00BF4C7C"/>
    <w:rsid w:val="00C043B7"/>
    <w:rsid w:val="00C212B1"/>
    <w:rsid w:val="00C2688E"/>
    <w:rsid w:val="00C3175A"/>
    <w:rsid w:val="00C3189A"/>
    <w:rsid w:val="00C318D9"/>
    <w:rsid w:val="00C3258F"/>
    <w:rsid w:val="00C460CF"/>
    <w:rsid w:val="00C46E22"/>
    <w:rsid w:val="00C521C1"/>
    <w:rsid w:val="00C53C53"/>
    <w:rsid w:val="00C57A31"/>
    <w:rsid w:val="00C67B6C"/>
    <w:rsid w:val="00C76658"/>
    <w:rsid w:val="00C80034"/>
    <w:rsid w:val="00C874D4"/>
    <w:rsid w:val="00C90D7C"/>
    <w:rsid w:val="00C9198F"/>
    <w:rsid w:val="00C9247A"/>
    <w:rsid w:val="00C9553F"/>
    <w:rsid w:val="00C96683"/>
    <w:rsid w:val="00CA0D94"/>
    <w:rsid w:val="00CB4F6A"/>
    <w:rsid w:val="00CC3838"/>
    <w:rsid w:val="00CC397A"/>
    <w:rsid w:val="00CC7411"/>
    <w:rsid w:val="00CD1F6A"/>
    <w:rsid w:val="00CD39B6"/>
    <w:rsid w:val="00CE5056"/>
    <w:rsid w:val="00CF434B"/>
    <w:rsid w:val="00D0096D"/>
    <w:rsid w:val="00D04E1C"/>
    <w:rsid w:val="00D05F27"/>
    <w:rsid w:val="00D10E11"/>
    <w:rsid w:val="00D12ABA"/>
    <w:rsid w:val="00D14C63"/>
    <w:rsid w:val="00D17BDE"/>
    <w:rsid w:val="00D2783B"/>
    <w:rsid w:val="00D55822"/>
    <w:rsid w:val="00D602E3"/>
    <w:rsid w:val="00D6130E"/>
    <w:rsid w:val="00D674BF"/>
    <w:rsid w:val="00D718AF"/>
    <w:rsid w:val="00D7304B"/>
    <w:rsid w:val="00D76A06"/>
    <w:rsid w:val="00D77C95"/>
    <w:rsid w:val="00D813D5"/>
    <w:rsid w:val="00D84F40"/>
    <w:rsid w:val="00D94E52"/>
    <w:rsid w:val="00D9599C"/>
    <w:rsid w:val="00DB3014"/>
    <w:rsid w:val="00DD0DB9"/>
    <w:rsid w:val="00DD6CC6"/>
    <w:rsid w:val="00DE2221"/>
    <w:rsid w:val="00DE65AA"/>
    <w:rsid w:val="00DF1B31"/>
    <w:rsid w:val="00DF3200"/>
    <w:rsid w:val="00DF4DAF"/>
    <w:rsid w:val="00E033CC"/>
    <w:rsid w:val="00E10664"/>
    <w:rsid w:val="00E10811"/>
    <w:rsid w:val="00E215FF"/>
    <w:rsid w:val="00E32863"/>
    <w:rsid w:val="00E54B54"/>
    <w:rsid w:val="00E601DC"/>
    <w:rsid w:val="00E61EED"/>
    <w:rsid w:val="00E67FA4"/>
    <w:rsid w:val="00E84BD6"/>
    <w:rsid w:val="00E87DE3"/>
    <w:rsid w:val="00E91F89"/>
    <w:rsid w:val="00E92E42"/>
    <w:rsid w:val="00E93B15"/>
    <w:rsid w:val="00E93C03"/>
    <w:rsid w:val="00E940D1"/>
    <w:rsid w:val="00E96E20"/>
    <w:rsid w:val="00E97C72"/>
    <w:rsid w:val="00EA1C4F"/>
    <w:rsid w:val="00EA3616"/>
    <w:rsid w:val="00EA47B3"/>
    <w:rsid w:val="00EA52D8"/>
    <w:rsid w:val="00EB0E9B"/>
    <w:rsid w:val="00EB6DC2"/>
    <w:rsid w:val="00EC19C7"/>
    <w:rsid w:val="00EC7859"/>
    <w:rsid w:val="00ED5A53"/>
    <w:rsid w:val="00EE2439"/>
    <w:rsid w:val="00EE78B9"/>
    <w:rsid w:val="00EF0231"/>
    <w:rsid w:val="00F01228"/>
    <w:rsid w:val="00F02C89"/>
    <w:rsid w:val="00F11EE1"/>
    <w:rsid w:val="00F159FA"/>
    <w:rsid w:val="00F20FCF"/>
    <w:rsid w:val="00F22835"/>
    <w:rsid w:val="00F36CEC"/>
    <w:rsid w:val="00F3797F"/>
    <w:rsid w:val="00F41CEF"/>
    <w:rsid w:val="00F47A5A"/>
    <w:rsid w:val="00F524C9"/>
    <w:rsid w:val="00F54520"/>
    <w:rsid w:val="00F61899"/>
    <w:rsid w:val="00F654CD"/>
    <w:rsid w:val="00F65D8B"/>
    <w:rsid w:val="00F7444E"/>
    <w:rsid w:val="00F7752D"/>
    <w:rsid w:val="00F822A3"/>
    <w:rsid w:val="00F84CDD"/>
    <w:rsid w:val="00F90E18"/>
    <w:rsid w:val="00F91341"/>
    <w:rsid w:val="00F93030"/>
    <w:rsid w:val="00F9361A"/>
    <w:rsid w:val="00F9635C"/>
    <w:rsid w:val="00FB4E74"/>
    <w:rsid w:val="00FB6A42"/>
    <w:rsid w:val="00FE24EB"/>
    <w:rsid w:val="00FE2D5D"/>
    <w:rsid w:val="00FE3A3A"/>
    <w:rsid w:val="00FF396B"/>
    <w:rsid w:val="00FF5A77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7C5EA"/>
  <w14:defaultImageDpi w14:val="300"/>
  <w15:docId w15:val="{D6BF8158-B70E-2C48-8F6B-887F981D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6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E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C7"/>
    <w:rPr>
      <w:rFonts w:ascii="Lucida Grande" w:hAnsi="Lucida Grande" w:cs="Lucida Grande"/>
      <w:sz w:val="18"/>
      <w:szCs w:val="18"/>
    </w:rPr>
  </w:style>
  <w:style w:type="paragraph" w:customStyle="1" w:styleId="01BodyIndentGeorgiaJustify">
    <w:name w:val="01.Body.Indent.Georgia.Justify"/>
    <w:basedOn w:val="Normal"/>
    <w:uiPriority w:val="99"/>
    <w:rsid w:val="0057052B"/>
    <w:pPr>
      <w:autoSpaceDE w:val="0"/>
      <w:autoSpaceDN w:val="0"/>
      <w:adjustRightInd w:val="0"/>
      <w:spacing w:line="240" w:lineRule="atLeast"/>
      <w:ind w:firstLine="180"/>
      <w:jc w:val="both"/>
      <w:textAlignment w:val="center"/>
    </w:pPr>
    <w:rPr>
      <w:rFonts w:ascii="Georgia Pro" w:eastAsiaTheme="minorEastAsia" w:hAnsi="Georgia Pro" w:cs="Georgia Pro"/>
      <w:color w:val="000000"/>
      <w:sz w:val="18"/>
      <w:szCs w:val="18"/>
    </w:rPr>
  </w:style>
  <w:style w:type="paragraph" w:customStyle="1" w:styleId="01BodyIndentGeorgia">
    <w:name w:val="01.Body.Indent.Georgia"/>
    <w:basedOn w:val="Normal"/>
    <w:uiPriority w:val="99"/>
    <w:rsid w:val="006236E6"/>
    <w:pPr>
      <w:suppressAutoHyphens/>
      <w:autoSpaceDE w:val="0"/>
      <w:autoSpaceDN w:val="0"/>
      <w:adjustRightInd w:val="0"/>
      <w:spacing w:line="240" w:lineRule="atLeast"/>
      <w:ind w:firstLine="180"/>
      <w:textAlignment w:val="center"/>
    </w:pPr>
    <w:rPr>
      <w:rFonts w:ascii="Georgia Pro" w:eastAsiaTheme="minorEastAsia" w:hAnsi="Georgia Pro" w:cs="Georgia Pro"/>
      <w:color w:val="000000"/>
      <w:sz w:val="18"/>
      <w:szCs w:val="18"/>
    </w:rPr>
  </w:style>
  <w:style w:type="paragraph" w:customStyle="1" w:styleId="02HeadlineGraphikBold36">
    <w:name w:val="02.Headline.GraphikBold.36"/>
    <w:basedOn w:val="Normal"/>
    <w:uiPriority w:val="99"/>
    <w:rsid w:val="004635C6"/>
    <w:pPr>
      <w:suppressAutoHyphens/>
      <w:autoSpaceDE w:val="0"/>
      <w:autoSpaceDN w:val="0"/>
      <w:adjustRightInd w:val="0"/>
      <w:spacing w:line="720" w:lineRule="atLeast"/>
      <w:textAlignment w:val="center"/>
    </w:pPr>
    <w:rPr>
      <w:rFonts w:ascii="Graphik Bold" w:eastAsiaTheme="minorEastAsia" w:hAnsi="Graphik Bold" w:cs="Graphik Bold"/>
      <w:b/>
      <w:bCs/>
      <w:color w:val="000000"/>
      <w:sz w:val="72"/>
      <w:szCs w:val="72"/>
    </w:rPr>
  </w:style>
  <w:style w:type="paragraph" w:customStyle="1" w:styleId="03sidebarGraphikRegNoIndentsidebar">
    <w:name w:val="03.sidebar.GraphikReg.NoIndent (sidebar)"/>
    <w:basedOn w:val="Normal"/>
    <w:uiPriority w:val="99"/>
    <w:rsid w:val="004635C6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Graphik Regular" w:eastAsiaTheme="minorEastAsia" w:hAnsi="Graphik Regular" w:cs="Graphik Regular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3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C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C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C0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mapitzl/Library/Group%20Containers/UBF8T346G9.Office/User%20Content.localized/Templates.localized/ICBA%20Men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ICBA Mentions.dotx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 Communications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Pitzl</dc:creator>
  <cp:keywords/>
  <dc:description/>
  <cp:lastModifiedBy>Rachel Hatcher</cp:lastModifiedBy>
  <cp:revision>3</cp:revision>
  <dcterms:created xsi:type="dcterms:W3CDTF">2024-01-11T16:32:00Z</dcterms:created>
  <dcterms:modified xsi:type="dcterms:W3CDTF">2024-01-25T18:22:00Z</dcterms:modified>
</cp:coreProperties>
</file>