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A915C7" w:rsidRPr="00391C44" w:rsidP="00FE3A3A" w14:paraId="6084F849" w14:textId="3C7A39AB">
      <w:pPr>
        <w:jc w:val="right"/>
        <w:rPr>
          <w:rFonts w:asciiTheme="minorHAnsi" w:hAnsiTheme="minorHAnsi" w:cs="Open Sans"/>
          <w:b/>
          <w:sz w:val="28"/>
          <w:szCs w:val="28"/>
        </w:rPr>
      </w:pPr>
      <w:r w:rsidRPr="0091625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58000" cy="2114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8000" cy="211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" o:spid="_x0000_s1025" style="width:540pt;height:16.65pt;margin-top:-30.75pt;margin-left:0;mso-position-horizontal:center;mso-position-horizontal-relative:margin;mso-wrap-distance-bottom:0;mso-wrap-distance-left:9pt;mso-wrap-distance-right:9pt;mso-wrap-distance-top:0;mso-wrap-style:square;position:absolute;visibility:visible;v-text-anchor:middle;z-index:251659264" fillcolor="#7f7f7f" stroked="f">
                <w10:wrap anchorx="margin"/>
              </v:rect>
            </w:pict>
          </mc:Fallback>
        </mc:AlternateContent>
      </w:r>
      <w:r w:rsidRPr="0091625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355090" cy="853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5509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C572A759-6A51-4108-AA02-DFA0A04FC94B}">
  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773" w:rsidP="00A915C7" w14:paraId="40FAF4E3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972" cy="753533"/>
                                  <wp:effectExtent l="0" t="0" r="0" b="8890"/>
                                  <wp:docPr id="475350211" name="Picture 18" descr="Mac SSD:private:var:folders:gs:bjsgfjc50cq5b78jnb36gvfm0000gp:T:TemporaryItems:MSP-CLogo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7309111" name="Picture 1" descr="Mac SSD:private:var:folders:gs:bjsgfjc50cq5b78jnb36gvfm0000gp:T:TemporaryItems:MSP-CLogo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72" cy="753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06.7pt;height:67.2pt;margin-top:0;margin-left:-18pt;mso-wrap-distance-bottom:0;mso-wrap-distance-left:9pt;mso-wrap-distance-right:9pt;mso-wrap-distance-top:0;mso-wrap-style:none;position:absolute;visibility:visible;v-text-anchor:top;z-index:251661312" filled="f" stroked="f">
                <v:textbox style="mso-fit-shape-to-text:t">
                  <w:txbxContent>
                    <w:p w:rsidR="003C1773" w:rsidP="00A915C7">
                      <w:drawing>
                        <wp:inline distT="0" distB="0" distL="0" distR="0">
                          <wp:extent cx="1171972" cy="753533"/>
                          <wp:effectExtent l="0" t="0" r="0" b="8890"/>
                          <wp:docPr id="18" name="Picture 18" descr="Mac SSD:private:var:folders:gs:bjsgfjc50cq5b78jnb36gvfm0000gp:T:TemporaryItems:MSP-CLogo_BLAC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1618188" name="Picture 1" descr="Mac SSD:private:var:folders:gs:bjsgfjc50cq5b78jnb36gvfm0000gp:T:TemporaryItems:MSP-CLogo_BLAC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972" cy="7535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 w:rsidR="00BF4C7C">
        <w:rPr>
          <w:rFonts w:asciiTheme="minorHAnsi" w:hAnsiTheme="minorHAnsi"/>
          <w:b/>
          <w:bCs/>
          <w:noProof/>
        </w:rPr>
        <w:t>March</w:t>
      </w:r>
      <w:r w:rsidR="00B669FA">
        <w:rPr>
          <w:rFonts w:asciiTheme="minorHAnsi" w:hAnsiTheme="minorHAnsi"/>
          <w:b/>
          <w:bCs/>
          <w:noProof/>
        </w:rPr>
        <w:t xml:space="preserve"> 202</w:t>
      </w:r>
      <w:r w:rsidR="00344452">
        <w:rPr>
          <w:rFonts w:asciiTheme="minorHAnsi" w:hAnsiTheme="minorHAnsi"/>
          <w:b/>
          <w:bCs/>
          <w:noProof/>
        </w:rPr>
        <w:t>2</w:t>
      </w:r>
      <w:r w:rsidRPr="005F7231">
        <w:rPr>
          <w:rFonts w:asciiTheme="minorHAnsi" w:hAnsiTheme="minorHAnsi" w:cs="Open Sans"/>
          <w:b/>
        </w:rPr>
        <w:t xml:space="preserve"> Issue</w:t>
      </w:r>
    </w:p>
    <w:p w:rsidR="00A915C7" w:rsidRPr="00391C44" w:rsidP="00A915C7" w14:paraId="68360007" w14:textId="77777777">
      <w:pPr>
        <w:tabs>
          <w:tab w:val="center" w:pos="4680"/>
        </w:tabs>
        <w:rPr>
          <w:rFonts w:asciiTheme="minorHAnsi" w:hAnsiTheme="minorHAnsi" w:cs="Open Sans"/>
          <w:i/>
          <w:sz w:val="20"/>
        </w:rPr>
      </w:pPr>
      <w:r w:rsidRPr="00391C44">
        <w:rPr>
          <w:rFonts w:asciiTheme="minorHAnsi" w:hAnsiTheme="minorHAnsi"/>
          <w:noProof/>
        </w:rPr>
        <w:drawing>
          <wp:inline distT="0" distB="0" distL="0" distR="0">
            <wp:extent cx="2293622" cy="6007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297806" name="Screen Shot 2018-07-27 at 10.13.42 AM.pn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3622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A12" w:rsidRPr="00DD6CC6" w14:paraId="7AAC01E1" w14:textId="77777777">
      <w:pPr>
        <w:rPr>
          <w:rFonts w:asciiTheme="minorHAnsi" w:hAnsiTheme="minorHAnsi"/>
          <w:sz w:val="22"/>
          <w:szCs w:val="22"/>
        </w:rPr>
      </w:pPr>
    </w:p>
    <w:p w:rsidR="009B18C9" w:rsidRPr="00391C44" w14:paraId="33D0FFD0" w14:textId="77777777">
      <w:pPr>
        <w:rPr>
          <w:rFonts w:asciiTheme="minorHAnsi" w:hAnsiTheme="minorHAnsi"/>
          <w:b/>
          <w:sz w:val="32"/>
          <w:szCs w:val="28"/>
        </w:rPr>
      </w:pPr>
      <w:r w:rsidRPr="00391C44">
        <w:rPr>
          <w:rFonts w:asciiTheme="minorHAnsi" w:hAnsiTheme="minorHAnsi"/>
          <w:b/>
          <w:sz w:val="32"/>
          <w:szCs w:val="28"/>
        </w:rPr>
        <w:t>Flourish</w:t>
      </w:r>
      <w:r w:rsidR="00CD39B6">
        <w:rPr>
          <w:rFonts w:asciiTheme="minorHAnsi" w:hAnsiTheme="minorHAnsi"/>
          <w:b/>
          <w:sz w:val="32"/>
          <w:szCs w:val="28"/>
        </w:rPr>
        <w:t>/From the Top</w:t>
      </w:r>
    </w:p>
    <w:p w:rsidR="009B18C9" w:rsidP="00E96E20" w14:paraId="73F297C4" w14:textId="5F1BC701">
      <w:pPr>
        <w:rPr>
          <w:rFonts w:asciiTheme="minorHAnsi" w:hAnsiTheme="minorHAnsi"/>
          <w:sz w:val="20"/>
          <w:szCs w:val="20"/>
        </w:rPr>
      </w:pPr>
      <w:r w:rsidRPr="00DD6CC6">
        <w:rPr>
          <w:rFonts w:asciiTheme="minorHAnsi" w:hAnsiTheme="minorHAnsi"/>
          <w:b/>
          <w:sz w:val="20"/>
          <w:szCs w:val="20"/>
        </w:rPr>
        <w:t>People:</w:t>
      </w:r>
      <w:r w:rsidRPr="00DD6CC6">
        <w:rPr>
          <w:rFonts w:asciiTheme="minorHAnsi" w:hAnsiTheme="minorHAnsi"/>
          <w:sz w:val="20"/>
          <w:szCs w:val="20"/>
        </w:rPr>
        <w:t xml:space="preserve"> </w:t>
      </w:r>
      <w:r w:rsidR="009D2C95">
        <w:rPr>
          <w:rFonts w:asciiTheme="minorHAnsi" w:hAnsiTheme="minorHAnsi"/>
          <w:sz w:val="20"/>
          <w:szCs w:val="20"/>
        </w:rPr>
        <w:t xml:space="preserve">Rebecca Romero Rainey, </w:t>
      </w:r>
      <w:r w:rsidR="00026B9C">
        <w:rPr>
          <w:rFonts w:asciiTheme="minorHAnsi" w:hAnsiTheme="minorHAnsi"/>
          <w:sz w:val="20"/>
          <w:szCs w:val="20"/>
        </w:rPr>
        <w:t>Robert M. Fisher</w:t>
      </w:r>
    </w:p>
    <w:p w:rsidR="008F7DD6" w:rsidP="00E96E20" w14:paraId="7CA20DB6" w14:textId="61B3B78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Banks: </w:t>
      </w:r>
      <w:r w:rsidR="00026B9C">
        <w:rPr>
          <w:rFonts w:asciiTheme="minorHAnsi" w:hAnsiTheme="minorHAnsi"/>
          <w:sz w:val="20"/>
          <w:szCs w:val="20"/>
        </w:rPr>
        <w:t>Tioga State Bank in Spencer, N.Y.</w:t>
      </w:r>
    </w:p>
    <w:p w:rsidR="008F7DD6" w:rsidP="00E96E20" w14:paraId="1B77F08D" w14:textId="4694D6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Initiatives: </w:t>
      </w:r>
      <w:r w:rsidR="00026B9C">
        <w:rPr>
          <w:rFonts w:asciiTheme="minorHAnsi" w:hAnsiTheme="minorHAnsi"/>
          <w:sz w:val="20"/>
          <w:szCs w:val="20"/>
        </w:rPr>
        <w:t>ICBA LIVE</w:t>
      </w:r>
    </w:p>
    <w:p w:rsidR="00026B9C" w:rsidRPr="00026B9C" w:rsidP="00E96E20" w14:paraId="5705A82C" w14:textId="194BAA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Independent Community Bankers Political Action Committee</w:t>
      </w:r>
    </w:p>
    <w:p w:rsidR="00113312" w:rsidRPr="00113312" w14:paraId="3CB525CD" w14:textId="77777777">
      <w:pPr>
        <w:rPr>
          <w:rFonts w:asciiTheme="minorHAnsi" w:hAnsiTheme="minorHAnsi"/>
          <w:bCs/>
          <w:sz w:val="20"/>
          <w:szCs w:val="20"/>
        </w:rPr>
      </w:pPr>
    </w:p>
    <w:p w:rsidR="00517367" w14:paraId="0C77FD05" w14:textId="77777777">
      <w:pPr>
        <w:rPr>
          <w:rFonts w:asciiTheme="minorHAnsi" w:hAnsiTheme="minorHAnsi"/>
          <w:b/>
          <w:sz w:val="32"/>
          <w:szCs w:val="28"/>
        </w:rPr>
      </w:pPr>
      <w:r w:rsidRPr="00391C44">
        <w:rPr>
          <w:rFonts w:asciiTheme="minorHAnsi" w:hAnsiTheme="minorHAnsi"/>
          <w:b/>
          <w:sz w:val="32"/>
          <w:szCs w:val="28"/>
        </w:rPr>
        <w:t>Currencies</w:t>
      </w:r>
    </w:p>
    <w:p w:rsidR="00321F92" w:rsidRPr="00321F92" w:rsidP="00BF4C7C" w14:paraId="141677E0" w14:textId="6CE1B700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</w:p>
    <w:p w:rsidR="005C3B79" w:rsidRPr="00026B9C" w:rsidP="005C3B79" w14:paraId="3D017B35" w14:textId="76DC5440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026B9C">
        <w:rPr>
          <w:rFonts w:asciiTheme="minorHAnsi" w:hAnsiTheme="minorHAnsi"/>
          <w:bCs/>
          <w:sz w:val="20"/>
          <w:szCs w:val="20"/>
        </w:rPr>
        <w:t>Franklin Savings Bank in Franklin, N.H.</w:t>
      </w:r>
    </w:p>
    <w:p w:rsidR="009D2C95" w:rsidRPr="00E035C3" w:rsidP="00B669FA" w14:paraId="7CE067E2" w14:textId="0419F5A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Initiatives: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E035C3">
        <w:rPr>
          <w:rFonts w:asciiTheme="minorHAnsi" w:hAnsiTheme="minorHAnsi"/>
          <w:bCs/>
          <w:sz w:val="20"/>
          <w:szCs w:val="20"/>
        </w:rPr>
        <w:t>ICBA’s partnership with CISA</w:t>
      </w:r>
    </w:p>
    <w:p w:rsidR="004C5AB3" w:rsidP="00BF4C7C" w14:paraId="379265A9" w14:textId="53090FBF">
      <w:pPr>
        <w:rPr>
          <w:rFonts w:asciiTheme="minorHAnsi" w:hAnsiTheme="minorHAnsi"/>
          <w:sz w:val="20"/>
          <w:szCs w:val="20"/>
        </w:rPr>
      </w:pPr>
      <w:r w:rsidRPr="00A264FA">
        <w:rPr>
          <w:rFonts w:asciiTheme="minorHAnsi" w:hAnsiTheme="minorHAnsi"/>
          <w:b/>
          <w:sz w:val="20"/>
          <w:szCs w:val="20"/>
        </w:rPr>
        <w:t>Social Network</w:t>
      </w:r>
      <w:r w:rsidRPr="00A264FA" w:rsidR="00E215FF">
        <w:rPr>
          <w:rFonts w:asciiTheme="minorHAnsi" w:hAnsiTheme="minorHAnsi"/>
          <w:b/>
          <w:sz w:val="20"/>
          <w:szCs w:val="20"/>
        </w:rPr>
        <w:t xml:space="preserve"> </w:t>
      </w:r>
      <w:r w:rsidRPr="00A264FA" w:rsidR="006139DB">
        <w:rPr>
          <w:rFonts w:asciiTheme="minorHAnsi" w:hAnsiTheme="minorHAnsi"/>
          <w:b/>
          <w:sz w:val="20"/>
          <w:szCs w:val="20"/>
        </w:rPr>
        <w:t>Banks:</w:t>
      </w:r>
      <w:r w:rsidRPr="00A264FA" w:rsidR="006139DB">
        <w:rPr>
          <w:rFonts w:asciiTheme="minorHAnsi" w:hAnsiTheme="minorHAnsi"/>
          <w:sz w:val="20"/>
          <w:szCs w:val="20"/>
        </w:rPr>
        <w:t xml:space="preserve"> </w:t>
      </w:r>
      <w:r w:rsidR="00E035C3">
        <w:rPr>
          <w:rFonts w:asciiTheme="minorHAnsi" w:hAnsiTheme="minorHAnsi"/>
          <w:sz w:val="20"/>
          <w:szCs w:val="20"/>
        </w:rPr>
        <w:t xml:space="preserve">Horicon Bank in </w:t>
      </w:r>
      <w:r w:rsidR="0047792F">
        <w:rPr>
          <w:rFonts w:asciiTheme="minorHAnsi" w:hAnsiTheme="minorHAnsi"/>
          <w:sz w:val="20"/>
          <w:szCs w:val="20"/>
        </w:rPr>
        <w:t>Horicon, Wis.</w:t>
      </w:r>
    </w:p>
    <w:p w:rsidR="00E035C3" w:rsidP="00BF4C7C" w14:paraId="69F4D472" w14:textId="726DF2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Vista Bank in </w:t>
      </w:r>
      <w:r w:rsidR="00AA2D13">
        <w:rPr>
          <w:rFonts w:asciiTheme="minorHAnsi" w:hAnsiTheme="minorHAnsi"/>
          <w:sz w:val="20"/>
          <w:szCs w:val="20"/>
        </w:rPr>
        <w:t>Dallas, Texas</w:t>
      </w:r>
    </w:p>
    <w:p w:rsidR="00E035C3" w:rsidP="00BF4C7C" w14:paraId="0C52D346" w14:textId="379ED8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First Citrus Bank in </w:t>
      </w:r>
      <w:r w:rsidR="00AA2D13">
        <w:rPr>
          <w:rFonts w:asciiTheme="minorHAnsi" w:hAnsiTheme="minorHAnsi"/>
          <w:sz w:val="20"/>
          <w:szCs w:val="20"/>
        </w:rPr>
        <w:t>Tampa, Florida</w:t>
      </w:r>
    </w:p>
    <w:p w:rsidR="00E035C3" w:rsidRPr="004C5AB3" w:rsidP="00BF4C7C" w14:paraId="369FF5AE" w14:textId="30490D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Capitol Federal Savings Bank in T</w:t>
      </w:r>
      <w:r w:rsidR="005456EF">
        <w:rPr>
          <w:rFonts w:asciiTheme="minorHAnsi" w:hAnsiTheme="minorHAnsi"/>
          <w:sz w:val="20"/>
          <w:szCs w:val="20"/>
        </w:rPr>
        <w:t>opeka, Kan.</w:t>
      </w:r>
    </w:p>
    <w:p w:rsidR="00EC19C7" w:rsidRPr="00391C44" w:rsidP="00A43C63" w14:paraId="7F499E5C" w14:textId="77777777">
      <w:pPr>
        <w:rPr>
          <w:rFonts w:asciiTheme="minorHAnsi" w:hAnsiTheme="minorHAnsi"/>
        </w:rPr>
      </w:pPr>
    </w:p>
    <w:p w:rsidR="00113312" w:rsidRPr="0014145C" w:rsidP="005362DF" w14:paraId="464D1CAB" w14:textId="77777777">
      <w:pPr>
        <w:rPr>
          <w:rFonts w:asciiTheme="minorHAnsi" w:hAnsiTheme="minorHAnsi"/>
          <w:b/>
          <w:sz w:val="32"/>
          <w:szCs w:val="28"/>
        </w:rPr>
      </w:pPr>
      <w:r w:rsidRPr="00CD39B6">
        <w:rPr>
          <w:rFonts w:asciiTheme="minorHAnsi" w:hAnsiTheme="minorHAnsi"/>
          <w:b/>
          <w:sz w:val="32"/>
          <w:szCs w:val="28"/>
        </w:rPr>
        <w:t>Portfolio</w:t>
      </w:r>
    </w:p>
    <w:p w:rsidR="00467C8B" w:rsidP="00515840" w14:paraId="17519FAB" w14:textId="380C1D2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Six ways data can boost your community bank’s brand</w:t>
      </w:r>
    </w:p>
    <w:p w:rsidR="00BF4C7C" w:rsidRPr="00E035C3" w:rsidP="00BF4C7C" w14:paraId="7C15F288" w14:textId="4D357CDB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E035C3">
        <w:rPr>
          <w:rFonts w:asciiTheme="minorHAnsi" w:hAnsiTheme="minorHAnsi"/>
          <w:bCs/>
          <w:sz w:val="20"/>
          <w:szCs w:val="20"/>
        </w:rPr>
        <w:t>Rob Birgfeld</w:t>
      </w:r>
    </w:p>
    <w:p w:rsidR="00BF4C7C" w:rsidP="00BF4C7C" w14:paraId="735B441C" w14:textId="0F50DB4A">
      <w:pPr>
        <w:rPr>
          <w:rFonts w:asciiTheme="minorHAnsi" w:hAnsiTheme="minorHAnsi"/>
          <w:sz w:val="20"/>
          <w:szCs w:val="20"/>
        </w:rPr>
      </w:pPr>
    </w:p>
    <w:p w:rsidR="00BF4C7C" w:rsidP="00BF4C7C" w14:paraId="175BF64E" w14:textId="38E60DF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 UDAAP update for 2022</w:t>
      </w:r>
    </w:p>
    <w:p w:rsidR="00BF4C7C" w:rsidRPr="006E134B" w:rsidP="00BF4C7C" w14:paraId="3E04C75B" w14:textId="17AE55D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6E134B">
        <w:rPr>
          <w:rFonts w:asciiTheme="minorHAnsi" w:hAnsiTheme="minorHAnsi"/>
          <w:bCs/>
          <w:sz w:val="20"/>
          <w:szCs w:val="20"/>
        </w:rPr>
        <w:t>Rhonda Thomas-Whitley</w:t>
      </w:r>
    </w:p>
    <w:p w:rsidR="00BF4C7C" w:rsidP="00BF4C7C" w14:paraId="2BF955C3" w14:textId="38AF7AD1">
      <w:pPr>
        <w:rPr>
          <w:rFonts w:asciiTheme="minorHAnsi" w:hAnsiTheme="minorHAnsi"/>
          <w:sz w:val="20"/>
          <w:szCs w:val="20"/>
        </w:rPr>
      </w:pPr>
    </w:p>
    <w:p w:rsidR="00BF4C7C" w:rsidP="00BF4C7C" w14:paraId="1CD280FE" w14:textId="50F753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impact of rewards and recognition</w:t>
      </w:r>
    </w:p>
    <w:p w:rsidR="00BF4C7C" w:rsidP="00BF4C7C" w14:paraId="52AB3FC7" w14:textId="18E147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6E134B">
        <w:rPr>
          <w:rFonts w:asciiTheme="minorHAnsi" w:hAnsiTheme="minorHAnsi"/>
          <w:bCs/>
          <w:sz w:val="20"/>
          <w:szCs w:val="20"/>
        </w:rPr>
        <w:t xml:space="preserve">Lindsay </w:t>
      </w:r>
      <w:r w:rsidR="006E134B">
        <w:rPr>
          <w:rFonts w:asciiTheme="minorHAnsi" w:hAnsiTheme="minorHAnsi"/>
          <w:bCs/>
          <w:sz w:val="20"/>
          <w:szCs w:val="20"/>
        </w:rPr>
        <w:t>LaNore</w:t>
      </w:r>
    </w:p>
    <w:p w:rsidR="006E134B" w:rsidRPr="006E134B" w:rsidP="00BF4C7C" w14:paraId="1584F075" w14:textId="171736A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Valerie </w:t>
      </w:r>
      <w:r>
        <w:rPr>
          <w:rFonts w:asciiTheme="minorHAnsi" w:hAnsiTheme="minorHAnsi"/>
          <w:bCs/>
          <w:sz w:val="20"/>
          <w:szCs w:val="20"/>
        </w:rPr>
        <w:t>Utsey</w:t>
      </w:r>
    </w:p>
    <w:p w:rsidR="00BF4C7C" w:rsidP="00BF4C7C" w14:paraId="3F0779A5" w14:textId="7F1C47E3">
      <w:pPr>
        <w:rPr>
          <w:rFonts w:asciiTheme="minorHAnsi" w:hAnsiTheme="minorHAnsi"/>
          <w:sz w:val="20"/>
          <w:szCs w:val="20"/>
        </w:rPr>
      </w:pPr>
    </w:p>
    <w:p w:rsidR="00BF4C7C" w:rsidP="00BF4C7C" w14:paraId="1D0CDDE3" w14:textId="38A0A0F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Partners against cybercrime</w:t>
      </w:r>
    </w:p>
    <w:p w:rsidR="00BF4C7C" w:rsidRPr="006E134B" w:rsidP="00BF4C7C" w14:paraId="11A90F2E" w14:textId="0135955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6E134B">
        <w:rPr>
          <w:rFonts w:asciiTheme="minorHAnsi" w:hAnsiTheme="minorHAnsi"/>
          <w:bCs/>
          <w:sz w:val="20"/>
          <w:szCs w:val="20"/>
        </w:rPr>
        <w:t xml:space="preserve">Joel </w:t>
      </w:r>
      <w:r w:rsidR="006E134B">
        <w:rPr>
          <w:rFonts w:asciiTheme="minorHAnsi" w:hAnsiTheme="minorHAnsi"/>
          <w:bCs/>
          <w:sz w:val="20"/>
          <w:szCs w:val="20"/>
        </w:rPr>
        <w:t>Williquette</w:t>
      </w:r>
    </w:p>
    <w:p w:rsidR="00BF4C7C" w:rsidRPr="006E134B" w:rsidP="00BF4C7C" w14:paraId="1DB816A7" w14:textId="56A561BD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6E134B">
        <w:rPr>
          <w:rFonts w:asciiTheme="minorHAnsi" w:hAnsiTheme="minorHAnsi"/>
          <w:bCs/>
          <w:sz w:val="20"/>
          <w:szCs w:val="20"/>
        </w:rPr>
        <w:t>Texas Bank and Trust Company in Longview, Texas</w:t>
      </w:r>
    </w:p>
    <w:p w:rsidR="00BF4C7C" w:rsidP="00BF4C7C" w14:paraId="7AFED3B6" w14:textId="24AEE290">
      <w:pPr>
        <w:rPr>
          <w:rFonts w:asciiTheme="minorHAnsi" w:hAnsiTheme="minorHAnsi"/>
          <w:sz w:val="20"/>
          <w:szCs w:val="20"/>
        </w:rPr>
      </w:pPr>
    </w:p>
    <w:p w:rsidR="00BF4C7C" w:rsidP="00BF4C7C" w14:paraId="18B38D21" w14:textId="6E1C14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laws of fintech attraction</w:t>
      </w:r>
    </w:p>
    <w:p w:rsidR="00BF4C7C" w:rsidP="00BF4C7C" w14:paraId="39DB4194" w14:textId="547A7161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07091C">
        <w:rPr>
          <w:rFonts w:asciiTheme="minorHAnsi" w:hAnsiTheme="minorHAnsi"/>
          <w:bCs/>
          <w:sz w:val="20"/>
          <w:szCs w:val="20"/>
        </w:rPr>
        <w:t>MainStreet Bank in Fairfax, Va.</w:t>
      </w:r>
    </w:p>
    <w:p w:rsidR="0007091C" w:rsidP="00BF4C7C" w14:paraId="785C740C" w14:textId="7290747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IncredibleBank</w:t>
      </w:r>
      <w:r>
        <w:rPr>
          <w:rFonts w:asciiTheme="minorHAnsi" w:hAnsiTheme="minorHAnsi"/>
          <w:bCs/>
          <w:sz w:val="20"/>
          <w:szCs w:val="20"/>
        </w:rPr>
        <w:t xml:space="preserve"> in Wausau, Wis.</w:t>
      </w:r>
    </w:p>
    <w:p w:rsidR="0007091C" w:rsidRPr="0007091C" w:rsidP="00BF4C7C" w14:paraId="2AD1F51E" w14:textId="3FF669B0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Rockland Trust Co. in Rockland, Mass.</w:t>
      </w:r>
    </w:p>
    <w:p w:rsidR="00BF4C7C" w:rsidP="00BF4C7C" w14:paraId="64367857" w14:textId="21EEA377">
      <w:pPr>
        <w:rPr>
          <w:rFonts w:asciiTheme="minorHAnsi" w:hAnsiTheme="minorHAnsi"/>
          <w:sz w:val="20"/>
          <w:szCs w:val="20"/>
        </w:rPr>
      </w:pPr>
    </w:p>
    <w:p w:rsidR="00BF4C7C" w:rsidP="00BF4C7C" w14:paraId="713AA559" w14:textId="423B0C6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ups and downs of customer reviews</w:t>
      </w:r>
    </w:p>
    <w:p w:rsidR="00BF4C7C" w:rsidRPr="0007091C" w:rsidP="00BF4C7C" w14:paraId="71E64330" w14:textId="03DBD6F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7091C">
        <w:rPr>
          <w:rFonts w:asciiTheme="minorHAnsi" w:hAnsiTheme="minorHAnsi"/>
          <w:bCs/>
          <w:sz w:val="20"/>
          <w:szCs w:val="20"/>
        </w:rPr>
        <w:t>Rob Birgfeld</w:t>
      </w:r>
    </w:p>
    <w:p w:rsidR="00BF4C7C" w:rsidRPr="0007091C" w:rsidP="00BF4C7C" w14:paraId="29AC6C05" w14:textId="583D9F5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07091C">
        <w:rPr>
          <w:rFonts w:asciiTheme="minorHAnsi" w:hAnsiTheme="minorHAnsi"/>
          <w:bCs/>
          <w:sz w:val="20"/>
          <w:szCs w:val="20"/>
        </w:rPr>
        <w:t>Northpointe Bank in Grand Rapids, Mich.</w:t>
      </w:r>
    </w:p>
    <w:p w:rsidR="0007091C" w:rsidP="00BF4C7C" w14:paraId="03059D4D" w14:textId="09704015">
      <w:pPr>
        <w:rPr>
          <w:rFonts w:asciiTheme="minorHAnsi" w:hAnsiTheme="minorHAnsi"/>
          <w:b/>
          <w:sz w:val="20"/>
          <w:szCs w:val="20"/>
        </w:rPr>
      </w:pPr>
    </w:p>
    <w:p w:rsidR="0007091C" w:rsidP="0007091C" w14:paraId="546AB274" w14:textId="4ECDED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Unlocking better customer connections</w:t>
      </w:r>
    </w:p>
    <w:p w:rsidR="0007091C" w:rsidRPr="0007091C" w:rsidP="0007091C" w14:paraId="1C4CEEF0" w14:textId="4362BCF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>Charles Potts</w:t>
      </w:r>
    </w:p>
    <w:p w:rsidR="0007091C" w:rsidP="0007091C" w14:paraId="4B244BD1" w14:textId="4A8EF43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2E5B76">
        <w:rPr>
          <w:rFonts w:asciiTheme="minorHAnsi" w:hAnsiTheme="minorHAnsi"/>
          <w:bCs/>
          <w:sz w:val="20"/>
          <w:szCs w:val="20"/>
        </w:rPr>
        <w:t xml:space="preserve">ICBA </w:t>
      </w:r>
      <w:r w:rsidR="002E5B76">
        <w:rPr>
          <w:rFonts w:asciiTheme="minorHAnsi" w:hAnsiTheme="minorHAnsi"/>
          <w:bCs/>
          <w:sz w:val="20"/>
          <w:szCs w:val="20"/>
        </w:rPr>
        <w:t>ThinkTECH</w:t>
      </w:r>
      <w:r w:rsidR="002E5B76">
        <w:rPr>
          <w:rFonts w:asciiTheme="minorHAnsi" w:hAnsiTheme="minorHAnsi"/>
          <w:bCs/>
          <w:sz w:val="20"/>
          <w:szCs w:val="20"/>
        </w:rPr>
        <w:t xml:space="preserve"> 2.0</w:t>
      </w:r>
    </w:p>
    <w:p w:rsidR="002E5B76" w:rsidRPr="002E5B76" w:rsidP="0007091C" w14:paraId="693CE4E8" w14:textId="46804FAD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ICBA </w:t>
      </w:r>
      <w:r>
        <w:rPr>
          <w:rFonts w:asciiTheme="minorHAnsi" w:hAnsiTheme="minorHAnsi"/>
          <w:bCs/>
          <w:sz w:val="20"/>
          <w:szCs w:val="20"/>
        </w:rPr>
        <w:t>ThinkTECH</w:t>
      </w:r>
      <w:r>
        <w:rPr>
          <w:rFonts w:asciiTheme="minorHAnsi" w:hAnsiTheme="minorHAnsi"/>
          <w:bCs/>
          <w:sz w:val="20"/>
          <w:szCs w:val="20"/>
        </w:rPr>
        <w:t xml:space="preserve"> Network Directory</w:t>
      </w:r>
    </w:p>
    <w:p w:rsidR="0007091C" w:rsidP="00BF4C7C" w14:paraId="32572672" w14:textId="4A7D76AE">
      <w:pPr>
        <w:rPr>
          <w:rFonts w:asciiTheme="minorHAnsi" w:hAnsiTheme="minorHAnsi"/>
          <w:bCs/>
          <w:sz w:val="20"/>
          <w:szCs w:val="20"/>
        </w:rPr>
      </w:pPr>
    </w:p>
    <w:p w:rsidR="0007091C" w:rsidP="0007091C" w14:paraId="6417D961" w14:textId="5EB7B7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 sanity</w:t>
      </w:r>
    </w:p>
    <w:p w:rsidR="0007091C" w:rsidRPr="002E5B76" w:rsidP="0007091C" w14:paraId="01FB41AC" w14:textId="5335F3B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2E5B76">
        <w:rPr>
          <w:rFonts w:asciiTheme="minorHAnsi" w:hAnsiTheme="minorHAnsi"/>
          <w:bCs/>
          <w:sz w:val="20"/>
          <w:szCs w:val="20"/>
        </w:rPr>
        <w:t xml:space="preserve">Jim </w:t>
      </w:r>
      <w:r w:rsidR="002E5B76">
        <w:rPr>
          <w:rFonts w:asciiTheme="minorHAnsi" w:hAnsiTheme="minorHAnsi"/>
          <w:bCs/>
          <w:sz w:val="20"/>
          <w:szCs w:val="20"/>
        </w:rPr>
        <w:t>Reber</w:t>
      </w:r>
    </w:p>
    <w:p w:rsidR="0007091C" w:rsidP="00BF4C7C" w14:paraId="4A3EBE50" w14:textId="6C62CD28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2E5B76">
        <w:rPr>
          <w:rFonts w:asciiTheme="minorHAnsi" w:hAnsiTheme="minorHAnsi"/>
          <w:bCs/>
          <w:sz w:val="20"/>
          <w:szCs w:val="20"/>
        </w:rPr>
        <w:t>ICBA LIVE</w:t>
      </w:r>
    </w:p>
    <w:p w:rsidR="002E5B76" w:rsidRPr="002E5B76" w:rsidP="00BF4C7C" w14:paraId="25656E85" w14:textId="2107E9E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ICBA Securities’ partnership with Vining Sparks</w:t>
      </w:r>
    </w:p>
    <w:p w:rsidR="002E5B76" w:rsidP="00BF4C7C" w14:paraId="572EA033" w14:textId="32C49633">
      <w:pPr>
        <w:rPr>
          <w:rFonts w:asciiTheme="minorHAnsi" w:hAnsiTheme="minorHAnsi"/>
          <w:b/>
          <w:sz w:val="20"/>
          <w:szCs w:val="20"/>
        </w:rPr>
      </w:pPr>
    </w:p>
    <w:p w:rsidR="002E5B76" w:rsidP="002E5B76" w14:paraId="65473498" w14:textId="36FC4F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Giving swag some swagger</w:t>
      </w:r>
    </w:p>
    <w:p w:rsidR="002E5B76" w:rsidP="002E5B76" w14:paraId="26D5B839" w14:textId="367A2CB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>CBI Bank &amp; Trust in Muscatine, Iowa</w:t>
      </w:r>
    </w:p>
    <w:p w:rsidR="002E5B76" w:rsidP="002E5B76" w14:paraId="0812B0D8" w14:textId="6F39A19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Citizens Bank of Edmond in Edmond, Okla.</w:t>
      </w:r>
    </w:p>
    <w:p w:rsidR="002E5B76" w:rsidRPr="002E5B76" w:rsidP="002E5B76" w14:paraId="10F903E9" w14:textId="27F7915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Tioga State Bank in </w:t>
      </w:r>
      <w:r w:rsidR="000C7197">
        <w:rPr>
          <w:rFonts w:asciiTheme="minorHAnsi" w:hAnsiTheme="minorHAnsi"/>
          <w:bCs/>
          <w:sz w:val="20"/>
          <w:szCs w:val="20"/>
        </w:rPr>
        <w:t>Spencer, N.Y.</w:t>
      </w:r>
    </w:p>
    <w:p w:rsidR="002E5B76" w:rsidP="00BF4C7C" w14:paraId="3AC2FBEB" w14:textId="28B8CE55">
      <w:pPr>
        <w:rPr>
          <w:rFonts w:asciiTheme="minorHAnsi" w:hAnsiTheme="minorHAnsi"/>
          <w:bCs/>
          <w:sz w:val="20"/>
          <w:szCs w:val="20"/>
        </w:rPr>
      </w:pPr>
    </w:p>
    <w:p w:rsidR="002E5B76" w:rsidP="002E5B76" w14:paraId="591035B9" w14:textId="16883D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Back to Capitol Hill</w:t>
      </w:r>
    </w:p>
    <w:p w:rsidR="002E5B76" w:rsidRPr="000C7197" w:rsidP="002E5B76" w14:paraId="5DE9EB46" w14:textId="266702F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C7197">
        <w:rPr>
          <w:rFonts w:asciiTheme="minorHAnsi" w:hAnsiTheme="minorHAnsi"/>
          <w:bCs/>
          <w:sz w:val="20"/>
          <w:szCs w:val="20"/>
        </w:rPr>
        <w:t>Aaron Stetter</w:t>
      </w:r>
    </w:p>
    <w:p w:rsidR="002E5B76" w:rsidRPr="000C7197" w:rsidP="00BF4C7C" w14:paraId="54D0606E" w14:textId="1BA41BA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0C7197">
        <w:rPr>
          <w:rFonts w:asciiTheme="minorHAnsi" w:hAnsiTheme="minorHAnsi"/>
          <w:bCs/>
          <w:sz w:val="20"/>
          <w:szCs w:val="20"/>
        </w:rPr>
        <w:t>ICBA Capital Summit</w:t>
      </w:r>
    </w:p>
    <w:p w:rsidR="009D2C95" w:rsidP="008132AF" w14:paraId="70C00E3F" w14:textId="77777777">
      <w:pPr>
        <w:rPr>
          <w:rFonts w:asciiTheme="minorHAnsi" w:hAnsiTheme="minorHAnsi"/>
          <w:bCs/>
          <w:sz w:val="20"/>
          <w:szCs w:val="20"/>
        </w:rPr>
      </w:pPr>
    </w:p>
    <w:p w:rsidR="00B669FA" w:rsidRPr="00B669FA" w:rsidP="008132AF" w14:paraId="12EF7183" w14:textId="77777777">
      <w:pPr>
        <w:rPr>
          <w:rFonts w:asciiTheme="minorHAnsi" w:hAnsiTheme="minorHAnsi"/>
          <w:b/>
          <w:sz w:val="32"/>
          <w:szCs w:val="32"/>
        </w:rPr>
      </w:pPr>
      <w:r w:rsidRPr="00B669FA">
        <w:rPr>
          <w:rFonts w:asciiTheme="minorHAnsi" w:hAnsiTheme="minorHAnsi"/>
          <w:b/>
          <w:sz w:val="32"/>
          <w:szCs w:val="32"/>
        </w:rPr>
        <w:t>Features</w:t>
      </w:r>
    </w:p>
    <w:p w:rsidR="00BF4C7C" w:rsidP="00BF4C7C" w14:paraId="42DEC33D" w14:textId="209885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spirit of independence</w:t>
      </w:r>
    </w:p>
    <w:p w:rsidR="00BF4C7C" w:rsidRPr="000C7197" w:rsidP="00BF4C7C" w14:paraId="76F4C9D5" w14:textId="3C7E22BB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C7197">
        <w:rPr>
          <w:rFonts w:asciiTheme="minorHAnsi" w:hAnsiTheme="minorHAnsi"/>
          <w:bCs/>
          <w:sz w:val="20"/>
          <w:szCs w:val="20"/>
        </w:rPr>
        <w:t>Brad Bolton</w:t>
      </w:r>
    </w:p>
    <w:p w:rsidR="00BF4C7C" w:rsidRPr="000C7197" w:rsidP="00BF4C7C" w14:paraId="27EFE5F1" w14:textId="264049F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0C7197">
        <w:rPr>
          <w:rFonts w:asciiTheme="minorHAnsi" w:hAnsiTheme="minorHAnsi"/>
          <w:bCs/>
          <w:sz w:val="20"/>
          <w:szCs w:val="20"/>
        </w:rPr>
        <w:t>Community Spirit Bank in Red Bay, Ala.</w:t>
      </w:r>
    </w:p>
    <w:p w:rsidR="00BF4C7C" w:rsidRPr="000C7197" w:rsidP="00BF4C7C" w14:paraId="3955283E" w14:textId="482ADDA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0C7197">
        <w:rPr>
          <w:rFonts w:asciiTheme="minorHAnsi" w:hAnsiTheme="minorHAnsi"/>
          <w:bCs/>
          <w:sz w:val="20"/>
          <w:szCs w:val="20"/>
        </w:rPr>
        <w:t>ICBA LIVE</w:t>
      </w:r>
    </w:p>
    <w:p w:rsidR="009D2C95" w:rsidP="008132AF" w14:paraId="7AC6068A" w14:textId="77777777">
      <w:pPr>
        <w:rPr>
          <w:rFonts w:asciiTheme="minorHAnsi" w:hAnsiTheme="minorHAnsi"/>
          <w:bCs/>
          <w:sz w:val="20"/>
          <w:szCs w:val="20"/>
        </w:rPr>
      </w:pPr>
    </w:p>
    <w:p w:rsidR="00BF4C7C" w:rsidP="00BF4C7C" w14:paraId="7292439B" w14:textId="246954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 smart marketing moves for 2023</w:t>
      </w:r>
    </w:p>
    <w:p w:rsidR="00BF4C7C" w:rsidRPr="00E422EC" w:rsidP="00BF4C7C" w14:paraId="4358D5C0" w14:textId="15D5DF6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E422EC">
        <w:rPr>
          <w:rFonts w:asciiTheme="minorHAnsi" w:hAnsiTheme="minorHAnsi"/>
          <w:bCs/>
          <w:sz w:val="20"/>
          <w:szCs w:val="20"/>
        </w:rPr>
        <w:t>Lakeland Bank in Oak Ridge, N.J.</w:t>
      </w:r>
    </w:p>
    <w:p w:rsidR="002900E4" w:rsidP="008132AF" w14:paraId="76FAFFE9" w14:textId="77777777">
      <w:pPr>
        <w:rPr>
          <w:rFonts w:asciiTheme="minorHAnsi" w:hAnsiTheme="minorHAnsi"/>
          <w:bCs/>
          <w:sz w:val="20"/>
          <w:szCs w:val="20"/>
        </w:rPr>
      </w:pPr>
    </w:p>
    <w:p w:rsidR="00BF4C7C" w:rsidP="00BF4C7C" w14:paraId="6A230A0F" w14:textId="135030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Leading with intention</w:t>
      </w:r>
    </w:p>
    <w:p w:rsidR="00BF4C7C" w:rsidP="00BF4C7C" w14:paraId="57B031BC" w14:textId="43CCDA2B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F34A5B">
        <w:rPr>
          <w:rFonts w:asciiTheme="minorHAnsi" w:hAnsiTheme="minorHAnsi"/>
          <w:bCs/>
          <w:sz w:val="20"/>
          <w:szCs w:val="20"/>
        </w:rPr>
        <w:t>Bank of Charlestown in W.Va.</w:t>
      </w:r>
    </w:p>
    <w:p w:rsidR="00F34A5B" w:rsidP="00BF4C7C" w14:paraId="24DA78F8" w14:textId="0D2ACA5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Citizens Bank of Edmond in Okla.</w:t>
      </w:r>
    </w:p>
    <w:p w:rsidR="00BF4C7C" w:rsidRPr="008F7DD6" w:rsidP="00BF4C7C" w14:paraId="1D70D90F" w14:textId="380691A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Community 1st Bank</w:t>
      </w:r>
      <w:r w:rsidR="00F15F53">
        <w:rPr>
          <w:rFonts w:asciiTheme="minorHAnsi" w:hAnsiTheme="minorHAnsi"/>
          <w:bCs/>
          <w:sz w:val="20"/>
          <w:szCs w:val="20"/>
        </w:rPr>
        <w:t xml:space="preserve"> Las Vegas in Las Vegas, N.M.</w:t>
      </w:r>
    </w:p>
    <w:p w:rsidR="002900E4" w:rsidRPr="00145B6D" w:rsidP="008132AF" w14:paraId="249FAFA9" w14:textId="77777777">
      <w:pPr>
        <w:rPr>
          <w:rFonts w:asciiTheme="minorHAnsi" w:hAnsiTheme="minorHAnsi"/>
          <w:b/>
          <w:highlight w:val="yellow"/>
        </w:rPr>
      </w:pPr>
    </w:p>
    <w:p w:rsidR="008132AF" w:rsidRPr="00DF4DAF" w:rsidP="008132AF" w14:paraId="1D229CDF" w14:textId="77777777">
      <w:pPr>
        <w:rPr>
          <w:rFonts w:asciiTheme="minorHAnsi" w:hAnsiTheme="minorHAnsi"/>
          <w:b/>
          <w:sz w:val="32"/>
          <w:szCs w:val="28"/>
        </w:rPr>
      </w:pPr>
      <w:r w:rsidRPr="00DF4DAF">
        <w:rPr>
          <w:rFonts w:asciiTheme="minorHAnsi" w:hAnsiTheme="minorHAnsi"/>
          <w:b/>
          <w:sz w:val="32"/>
          <w:szCs w:val="28"/>
        </w:rPr>
        <w:t>Connections</w:t>
      </w:r>
    </w:p>
    <w:p w:rsidR="00BF4C7C" w:rsidRPr="00F15F53" w:rsidP="00BF4C7C" w14:paraId="3CBA734E" w14:textId="0D8D16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First Women’s Bank tackles small business inequity</w:t>
      </w:r>
    </w:p>
    <w:p w:rsidR="0090740D" w:rsidP="0068069C" w14:paraId="3AC9FD11" w14:textId="71B73B31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F15F53">
        <w:rPr>
          <w:rFonts w:asciiTheme="minorHAnsi" w:hAnsiTheme="minorHAnsi"/>
          <w:bCs/>
          <w:sz w:val="20"/>
          <w:szCs w:val="20"/>
        </w:rPr>
        <w:t>First Women’s Bank in Chicago, Ill.</w:t>
      </w:r>
    </w:p>
    <w:p w:rsidR="00F15F53" w:rsidRPr="00F15F53" w:rsidP="0068069C" w14:paraId="1D66C85B" w14:textId="77777777">
      <w:pPr>
        <w:rPr>
          <w:rFonts w:asciiTheme="minorHAnsi" w:hAnsiTheme="minorHAnsi"/>
          <w:bCs/>
          <w:sz w:val="20"/>
          <w:szCs w:val="20"/>
        </w:rPr>
      </w:pPr>
    </w:p>
    <w:p w:rsidR="00BF4C7C" w:rsidP="00BF4C7C" w14:paraId="6EFBF967" w14:textId="02BC56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Building up its community</w:t>
      </w:r>
    </w:p>
    <w:p w:rsidR="00BF4C7C" w:rsidRPr="00F15F53" w:rsidP="00BF4C7C" w14:paraId="1C8D914F" w14:textId="0211DFB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F15F53">
        <w:rPr>
          <w:rFonts w:asciiTheme="minorHAnsi" w:hAnsiTheme="minorHAnsi"/>
          <w:bCs/>
          <w:sz w:val="20"/>
          <w:szCs w:val="20"/>
        </w:rPr>
        <w:t>Community Bank of Oelwein in Oelwein, Iowa</w:t>
      </w:r>
    </w:p>
    <w:p w:rsidR="00F15F53" w:rsidP="00BF4C7C" w14:paraId="49665684" w14:textId="7611D899">
      <w:pPr>
        <w:rPr>
          <w:rFonts w:asciiTheme="minorHAnsi" w:hAnsiTheme="minorHAnsi"/>
          <w:b/>
          <w:sz w:val="20"/>
          <w:szCs w:val="20"/>
        </w:rPr>
      </w:pPr>
    </w:p>
    <w:p w:rsidR="00F15F53" w:rsidP="00F15F53" w14:paraId="51236CE8" w14:textId="7EBE22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Small solutions, big results</w:t>
      </w:r>
    </w:p>
    <w:p w:rsidR="00F15F53" w:rsidRPr="00F15F53" w:rsidP="00F15F53" w14:paraId="7D12C0C8" w14:textId="04FFF428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>Queensborough National Bank and Trust Co. in Louisville, Ga.</w:t>
      </w:r>
    </w:p>
    <w:p w:rsidR="00F15F53" w:rsidP="00F15F53" w14:paraId="25AF4CD6" w14:textId="0323EB21">
      <w:pPr>
        <w:tabs>
          <w:tab w:val="left" w:pos="1933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>
        <w:rPr>
          <w:rFonts w:asciiTheme="minorHAnsi" w:hAnsiTheme="minorHAnsi"/>
          <w:bCs/>
          <w:sz w:val="20"/>
          <w:szCs w:val="20"/>
        </w:rPr>
        <w:t>ICBA LIVE</w:t>
      </w:r>
    </w:p>
    <w:p w:rsidR="00F15F53" w:rsidRPr="00F15F53" w:rsidP="00F15F53" w14:paraId="3E8C26A5" w14:textId="153DE918">
      <w:pPr>
        <w:tabs>
          <w:tab w:val="left" w:pos="1933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ICBA </w:t>
      </w:r>
      <w:r>
        <w:rPr>
          <w:rFonts w:asciiTheme="minorHAnsi" w:hAnsiTheme="minorHAnsi"/>
          <w:bCs/>
          <w:sz w:val="20"/>
          <w:szCs w:val="20"/>
        </w:rPr>
        <w:t>ThinkTECH</w:t>
      </w:r>
      <w:r>
        <w:rPr>
          <w:rFonts w:asciiTheme="minorHAnsi" w:hAnsiTheme="minorHAnsi"/>
          <w:bCs/>
          <w:sz w:val="20"/>
          <w:szCs w:val="20"/>
        </w:rPr>
        <w:t xml:space="preserve"> Accelerator</w:t>
      </w:r>
    </w:p>
    <w:p w:rsidR="00B669FA" w:rsidRPr="00145B6D" w14:paraId="1D396D5E" w14:textId="77777777">
      <w:pPr>
        <w:rPr>
          <w:rFonts w:asciiTheme="minorHAnsi" w:hAnsiTheme="minorHAnsi"/>
          <w:b/>
          <w:highlight w:val="yellow"/>
        </w:rPr>
      </w:pPr>
    </w:p>
    <w:p w:rsidR="00C80034" w:rsidP="00C80034" w14:paraId="3F257D73" w14:textId="77777777">
      <w:pPr>
        <w:rPr>
          <w:rFonts w:asciiTheme="minorHAnsi" w:hAnsiTheme="minorHAnsi"/>
          <w:b/>
        </w:rPr>
      </w:pPr>
      <w:r w:rsidRPr="00D9599C">
        <w:rPr>
          <w:rFonts w:asciiTheme="minorHAnsi" w:hAnsiTheme="minorHAnsi"/>
          <w:b/>
        </w:rPr>
        <w:t>Out of Offic</w:t>
      </w:r>
      <w:r w:rsidRPr="00D9599C" w:rsidR="0079658A">
        <w:rPr>
          <w:rFonts w:asciiTheme="minorHAnsi" w:hAnsiTheme="minorHAnsi"/>
          <w:b/>
        </w:rPr>
        <w:t>e</w:t>
      </w:r>
    </w:p>
    <w:p w:rsidR="007104B3" w:rsidRPr="00F15F53" w:rsidP="0079658A" w14:paraId="1C4A7780" w14:textId="7F22186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F15F53">
        <w:rPr>
          <w:rFonts w:asciiTheme="minorHAnsi" w:hAnsiTheme="minorHAnsi"/>
          <w:bCs/>
          <w:sz w:val="20"/>
          <w:szCs w:val="20"/>
        </w:rPr>
        <w:t>Oklahoma Bank and Trust in Clinton, Okla.</w:t>
      </w:r>
    </w:p>
    <w:p w:rsidR="00304A3B" w:rsidRPr="00304A3B" w:rsidP="0079658A" w14:paraId="6FD7315B" w14:textId="77777777">
      <w:pPr>
        <w:rPr>
          <w:rFonts w:asciiTheme="minorHAnsi" w:hAnsiTheme="minorHAnsi"/>
          <w:bCs/>
          <w:sz w:val="20"/>
          <w:szCs w:val="20"/>
        </w:rPr>
      </w:pPr>
    </w:p>
    <w:sectPr w:rsidSect="006862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Graphik Bold"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Graphik Regular"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FA"/>
    <w:rsid w:val="000027A3"/>
    <w:rsid w:val="000035E7"/>
    <w:rsid w:val="00003724"/>
    <w:rsid w:val="000059F7"/>
    <w:rsid w:val="00015A2E"/>
    <w:rsid w:val="00020670"/>
    <w:rsid w:val="00026B9C"/>
    <w:rsid w:val="0004075C"/>
    <w:rsid w:val="0005347B"/>
    <w:rsid w:val="00064355"/>
    <w:rsid w:val="00067E7F"/>
    <w:rsid w:val="0007091C"/>
    <w:rsid w:val="000718A6"/>
    <w:rsid w:val="00081B14"/>
    <w:rsid w:val="00084EF5"/>
    <w:rsid w:val="00084F09"/>
    <w:rsid w:val="00085DEF"/>
    <w:rsid w:val="00093C12"/>
    <w:rsid w:val="000979BB"/>
    <w:rsid w:val="000A083D"/>
    <w:rsid w:val="000A1762"/>
    <w:rsid w:val="000A1979"/>
    <w:rsid w:val="000B087A"/>
    <w:rsid w:val="000C0C7D"/>
    <w:rsid w:val="000C2BBB"/>
    <w:rsid w:val="000C7197"/>
    <w:rsid w:val="000E0AD3"/>
    <w:rsid w:val="000F29E9"/>
    <w:rsid w:val="000F53DD"/>
    <w:rsid w:val="00103A66"/>
    <w:rsid w:val="00103DD0"/>
    <w:rsid w:val="00104EF7"/>
    <w:rsid w:val="001124D3"/>
    <w:rsid w:val="00113312"/>
    <w:rsid w:val="001154E7"/>
    <w:rsid w:val="0013500A"/>
    <w:rsid w:val="001371E6"/>
    <w:rsid w:val="00140908"/>
    <w:rsid w:val="0014145C"/>
    <w:rsid w:val="00141543"/>
    <w:rsid w:val="00144413"/>
    <w:rsid w:val="00145B6D"/>
    <w:rsid w:val="00163270"/>
    <w:rsid w:val="001867C2"/>
    <w:rsid w:val="00194D82"/>
    <w:rsid w:val="00196B24"/>
    <w:rsid w:val="001A537F"/>
    <w:rsid w:val="001B08E2"/>
    <w:rsid w:val="001B1657"/>
    <w:rsid w:val="001B3408"/>
    <w:rsid w:val="001B3820"/>
    <w:rsid w:val="001C749F"/>
    <w:rsid w:val="001D0717"/>
    <w:rsid w:val="001D49E9"/>
    <w:rsid w:val="001E646E"/>
    <w:rsid w:val="002011E3"/>
    <w:rsid w:val="002013CD"/>
    <w:rsid w:val="00211FB1"/>
    <w:rsid w:val="00222E0E"/>
    <w:rsid w:val="0022463C"/>
    <w:rsid w:val="00225745"/>
    <w:rsid w:val="00236F46"/>
    <w:rsid w:val="00237249"/>
    <w:rsid w:val="002436DD"/>
    <w:rsid w:val="00257B09"/>
    <w:rsid w:val="00265F00"/>
    <w:rsid w:val="00271482"/>
    <w:rsid w:val="00275D69"/>
    <w:rsid w:val="002900E4"/>
    <w:rsid w:val="002A6299"/>
    <w:rsid w:val="002B2AB9"/>
    <w:rsid w:val="002B3478"/>
    <w:rsid w:val="002B4407"/>
    <w:rsid w:val="002B74D2"/>
    <w:rsid w:val="002C0DB4"/>
    <w:rsid w:val="002C3657"/>
    <w:rsid w:val="002C7427"/>
    <w:rsid w:val="002D0AAA"/>
    <w:rsid w:val="002E5B76"/>
    <w:rsid w:val="002E6115"/>
    <w:rsid w:val="002F2EDA"/>
    <w:rsid w:val="00303AC9"/>
    <w:rsid w:val="00304A3B"/>
    <w:rsid w:val="003100EB"/>
    <w:rsid w:val="00313788"/>
    <w:rsid w:val="003169E7"/>
    <w:rsid w:val="00317C3F"/>
    <w:rsid w:val="00321F92"/>
    <w:rsid w:val="00324127"/>
    <w:rsid w:val="00330D05"/>
    <w:rsid w:val="00340CA5"/>
    <w:rsid w:val="00344452"/>
    <w:rsid w:val="00346C7C"/>
    <w:rsid w:val="00347D3F"/>
    <w:rsid w:val="00350FEC"/>
    <w:rsid w:val="00353BAE"/>
    <w:rsid w:val="00355E66"/>
    <w:rsid w:val="0036474F"/>
    <w:rsid w:val="003648B9"/>
    <w:rsid w:val="0037110D"/>
    <w:rsid w:val="00375735"/>
    <w:rsid w:val="00383FCC"/>
    <w:rsid w:val="00391C44"/>
    <w:rsid w:val="00393459"/>
    <w:rsid w:val="003C1773"/>
    <w:rsid w:val="003D7107"/>
    <w:rsid w:val="003E19B2"/>
    <w:rsid w:val="003E2D5E"/>
    <w:rsid w:val="003F41B4"/>
    <w:rsid w:val="00405296"/>
    <w:rsid w:val="00417EBD"/>
    <w:rsid w:val="00433910"/>
    <w:rsid w:val="00453338"/>
    <w:rsid w:val="0045601E"/>
    <w:rsid w:val="0045605A"/>
    <w:rsid w:val="004635C6"/>
    <w:rsid w:val="00467C8B"/>
    <w:rsid w:val="00475FE0"/>
    <w:rsid w:val="0047792F"/>
    <w:rsid w:val="00486696"/>
    <w:rsid w:val="0049440D"/>
    <w:rsid w:val="0049517D"/>
    <w:rsid w:val="004964BD"/>
    <w:rsid w:val="004A22B8"/>
    <w:rsid w:val="004C2340"/>
    <w:rsid w:val="004C49D0"/>
    <w:rsid w:val="004C5614"/>
    <w:rsid w:val="004C5AB3"/>
    <w:rsid w:val="004D799C"/>
    <w:rsid w:val="004E1F6C"/>
    <w:rsid w:val="004E2880"/>
    <w:rsid w:val="004F4C74"/>
    <w:rsid w:val="00501E53"/>
    <w:rsid w:val="00502A46"/>
    <w:rsid w:val="00505338"/>
    <w:rsid w:val="00515436"/>
    <w:rsid w:val="00515840"/>
    <w:rsid w:val="00517367"/>
    <w:rsid w:val="00521DF3"/>
    <w:rsid w:val="00530AE1"/>
    <w:rsid w:val="005362DF"/>
    <w:rsid w:val="00543B46"/>
    <w:rsid w:val="005456EF"/>
    <w:rsid w:val="0057052B"/>
    <w:rsid w:val="005843B6"/>
    <w:rsid w:val="005966D1"/>
    <w:rsid w:val="005A1B34"/>
    <w:rsid w:val="005A5D2B"/>
    <w:rsid w:val="005B3F18"/>
    <w:rsid w:val="005B5B48"/>
    <w:rsid w:val="005C3B79"/>
    <w:rsid w:val="005C73A1"/>
    <w:rsid w:val="005D4366"/>
    <w:rsid w:val="005D53B3"/>
    <w:rsid w:val="005E5123"/>
    <w:rsid w:val="005F1F41"/>
    <w:rsid w:val="005F7231"/>
    <w:rsid w:val="006139DB"/>
    <w:rsid w:val="00621EA5"/>
    <w:rsid w:val="006236E6"/>
    <w:rsid w:val="0062574A"/>
    <w:rsid w:val="00627562"/>
    <w:rsid w:val="00632FD3"/>
    <w:rsid w:val="006432B6"/>
    <w:rsid w:val="00653DA1"/>
    <w:rsid w:val="00656AA0"/>
    <w:rsid w:val="00663501"/>
    <w:rsid w:val="00665364"/>
    <w:rsid w:val="0067063D"/>
    <w:rsid w:val="006742EE"/>
    <w:rsid w:val="0068069C"/>
    <w:rsid w:val="00681274"/>
    <w:rsid w:val="006813CA"/>
    <w:rsid w:val="006862D1"/>
    <w:rsid w:val="00697847"/>
    <w:rsid w:val="006B1169"/>
    <w:rsid w:val="006B5CBC"/>
    <w:rsid w:val="006C4F6B"/>
    <w:rsid w:val="006D099C"/>
    <w:rsid w:val="006D1795"/>
    <w:rsid w:val="006E0CF1"/>
    <w:rsid w:val="006E134B"/>
    <w:rsid w:val="006E2F3A"/>
    <w:rsid w:val="007022D3"/>
    <w:rsid w:val="00704561"/>
    <w:rsid w:val="00704EFD"/>
    <w:rsid w:val="007104B3"/>
    <w:rsid w:val="00724F1B"/>
    <w:rsid w:val="00732890"/>
    <w:rsid w:val="00733326"/>
    <w:rsid w:val="0073433D"/>
    <w:rsid w:val="007401B0"/>
    <w:rsid w:val="00747CBA"/>
    <w:rsid w:val="00755E90"/>
    <w:rsid w:val="0076013A"/>
    <w:rsid w:val="00767C1D"/>
    <w:rsid w:val="00774614"/>
    <w:rsid w:val="007771E5"/>
    <w:rsid w:val="007958AD"/>
    <w:rsid w:val="00795921"/>
    <w:rsid w:val="0079658A"/>
    <w:rsid w:val="007B544F"/>
    <w:rsid w:val="007B773C"/>
    <w:rsid w:val="007E4FF8"/>
    <w:rsid w:val="007F6CC7"/>
    <w:rsid w:val="00801CFF"/>
    <w:rsid w:val="00811CF7"/>
    <w:rsid w:val="008132AF"/>
    <w:rsid w:val="00825DD9"/>
    <w:rsid w:val="00861D43"/>
    <w:rsid w:val="00866CB3"/>
    <w:rsid w:val="008719B7"/>
    <w:rsid w:val="0087339F"/>
    <w:rsid w:val="00877B24"/>
    <w:rsid w:val="00886C92"/>
    <w:rsid w:val="008974C6"/>
    <w:rsid w:val="008B471F"/>
    <w:rsid w:val="008C2309"/>
    <w:rsid w:val="008C593E"/>
    <w:rsid w:val="008F52C2"/>
    <w:rsid w:val="008F604A"/>
    <w:rsid w:val="008F7DD6"/>
    <w:rsid w:val="009047F9"/>
    <w:rsid w:val="0090740D"/>
    <w:rsid w:val="00916252"/>
    <w:rsid w:val="00926D31"/>
    <w:rsid w:val="00927897"/>
    <w:rsid w:val="00930CA1"/>
    <w:rsid w:val="00931987"/>
    <w:rsid w:val="00931E93"/>
    <w:rsid w:val="00932B58"/>
    <w:rsid w:val="00956F75"/>
    <w:rsid w:val="00961127"/>
    <w:rsid w:val="00970336"/>
    <w:rsid w:val="00971134"/>
    <w:rsid w:val="0097772F"/>
    <w:rsid w:val="0098174F"/>
    <w:rsid w:val="00987816"/>
    <w:rsid w:val="009A2A81"/>
    <w:rsid w:val="009A444E"/>
    <w:rsid w:val="009B18C9"/>
    <w:rsid w:val="009B3022"/>
    <w:rsid w:val="009B55B0"/>
    <w:rsid w:val="009B5D4A"/>
    <w:rsid w:val="009C139B"/>
    <w:rsid w:val="009D2C95"/>
    <w:rsid w:val="009F3F5A"/>
    <w:rsid w:val="00A00E42"/>
    <w:rsid w:val="00A12E8D"/>
    <w:rsid w:val="00A146F3"/>
    <w:rsid w:val="00A175E4"/>
    <w:rsid w:val="00A264FA"/>
    <w:rsid w:val="00A41BC9"/>
    <w:rsid w:val="00A42995"/>
    <w:rsid w:val="00A43C63"/>
    <w:rsid w:val="00A4500F"/>
    <w:rsid w:val="00A47A67"/>
    <w:rsid w:val="00A5105C"/>
    <w:rsid w:val="00A511C7"/>
    <w:rsid w:val="00A571BF"/>
    <w:rsid w:val="00A75BD1"/>
    <w:rsid w:val="00A7786E"/>
    <w:rsid w:val="00A8388C"/>
    <w:rsid w:val="00A83E93"/>
    <w:rsid w:val="00A878F2"/>
    <w:rsid w:val="00A915C7"/>
    <w:rsid w:val="00AA1D21"/>
    <w:rsid w:val="00AA2D13"/>
    <w:rsid w:val="00AA3F7A"/>
    <w:rsid w:val="00AA468C"/>
    <w:rsid w:val="00AB0076"/>
    <w:rsid w:val="00AC605A"/>
    <w:rsid w:val="00AD2A3E"/>
    <w:rsid w:val="00AD584E"/>
    <w:rsid w:val="00AE142D"/>
    <w:rsid w:val="00AE3F04"/>
    <w:rsid w:val="00AF4945"/>
    <w:rsid w:val="00AF4A12"/>
    <w:rsid w:val="00B03B41"/>
    <w:rsid w:val="00B228CD"/>
    <w:rsid w:val="00B31070"/>
    <w:rsid w:val="00B344B6"/>
    <w:rsid w:val="00B43AE2"/>
    <w:rsid w:val="00B441F6"/>
    <w:rsid w:val="00B50645"/>
    <w:rsid w:val="00B508A8"/>
    <w:rsid w:val="00B6133F"/>
    <w:rsid w:val="00B649A7"/>
    <w:rsid w:val="00B64D00"/>
    <w:rsid w:val="00B669FA"/>
    <w:rsid w:val="00B7087E"/>
    <w:rsid w:val="00B71DFC"/>
    <w:rsid w:val="00B72A7B"/>
    <w:rsid w:val="00B9679D"/>
    <w:rsid w:val="00BA1F36"/>
    <w:rsid w:val="00BB5DAF"/>
    <w:rsid w:val="00BD64CC"/>
    <w:rsid w:val="00BE3443"/>
    <w:rsid w:val="00BF312C"/>
    <w:rsid w:val="00BF4C7C"/>
    <w:rsid w:val="00C043B7"/>
    <w:rsid w:val="00C212B1"/>
    <w:rsid w:val="00C2688E"/>
    <w:rsid w:val="00C3175A"/>
    <w:rsid w:val="00C3189A"/>
    <w:rsid w:val="00C318D9"/>
    <w:rsid w:val="00C460CF"/>
    <w:rsid w:val="00C53C53"/>
    <w:rsid w:val="00C67B6C"/>
    <w:rsid w:val="00C76658"/>
    <w:rsid w:val="00C80034"/>
    <w:rsid w:val="00C874D4"/>
    <w:rsid w:val="00C90D7C"/>
    <w:rsid w:val="00C9198F"/>
    <w:rsid w:val="00C96683"/>
    <w:rsid w:val="00CB4F6A"/>
    <w:rsid w:val="00CC3838"/>
    <w:rsid w:val="00CC7411"/>
    <w:rsid w:val="00CD1F6A"/>
    <w:rsid w:val="00CD39B6"/>
    <w:rsid w:val="00CE5056"/>
    <w:rsid w:val="00CF434B"/>
    <w:rsid w:val="00D0096D"/>
    <w:rsid w:val="00D05F27"/>
    <w:rsid w:val="00D07C7B"/>
    <w:rsid w:val="00D14C63"/>
    <w:rsid w:val="00D17BDE"/>
    <w:rsid w:val="00D602E3"/>
    <w:rsid w:val="00D6130E"/>
    <w:rsid w:val="00D674BF"/>
    <w:rsid w:val="00D718AF"/>
    <w:rsid w:val="00D7304B"/>
    <w:rsid w:val="00D77C95"/>
    <w:rsid w:val="00D813D5"/>
    <w:rsid w:val="00D94E52"/>
    <w:rsid w:val="00D9599C"/>
    <w:rsid w:val="00DD0DB9"/>
    <w:rsid w:val="00DD6CC6"/>
    <w:rsid w:val="00DE2221"/>
    <w:rsid w:val="00DE65AA"/>
    <w:rsid w:val="00DF3200"/>
    <w:rsid w:val="00DF4DAF"/>
    <w:rsid w:val="00E033CC"/>
    <w:rsid w:val="00E035C3"/>
    <w:rsid w:val="00E10664"/>
    <w:rsid w:val="00E10811"/>
    <w:rsid w:val="00E215FF"/>
    <w:rsid w:val="00E32863"/>
    <w:rsid w:val="00E422EC"/>
    <w:rsid w:val="00E54B54"/>
    <w:rsid w:val="00E601DC"/>
    <w:rsid w:val="00E67FA4"/>
    <w:rsid w:val="00E84BD6"/>
    <w:rsid w:val="00E87DE3"/>
    <w:rsid w:val="00E91F89"/>
    <w:rsid w:val="00E92E42"/>
    <w:rsid w:val="00E93B15"/>
    <w:rsid w:val="00E93C03"/>
    <w:rsid w:val="00E940D1"/>
    <w:rsid w:val="00E96E20"/>
    <w:rsid w:val="00E97C72"/>
    <w:rsid w:val="00EA3616"/>
    <w:rsid w:val="00EA47B3"/>
    <w:rsid w:val="00EA52D8"/>
    <w:rsid w:val="00EB0E9B"/>
    <w:rsid w:val="00EB6DC2"/>
    <w:rsid w:val="00EC19C7"/>
    <w:rsid w:val="00EC7859"/>
    <w:rsid w:val="00ED5A53"/>
    <w:rsid w:val="00EE2439"/>
    <w:rsid w:val="00EE78B9"/>
    <w:rsid w:val="00F01228"/>
    <w:rsid w:val="00F11EE1"/>
    <w:rsid w:val="00F159FA"/>
    <w:rsid w:val="00F15F53"/>
    <w:rsid w:val="00F20FCF"/>
    <w:rsid w:val="00F34A5B"/>
    <w:rsid w:val="00F36CEC"/>
    <w:rsid w:val="00F41CEF"/>
    <w:rsid w:val="00F47A5A"/>
    <w:rsid w:val="00F524C9"/>
    <w:rsid w:val="00F54520"/>
    <w:rsid w:val="00F65D8B"/>
    <w:rsid w:val="00F822A3"/>
    <w:rsid w:val="00F84CDD"/>
    <w:rsid w:val="00F90E18"/>
    <w:rsid w:val="00F9361A"/>
    <w:rsid w:val="00F9635C"/>
    <w:rsid w:val="00FB4E74"/>
    <w:rsid w:val="00FB6A42"/>
    <w:rsid w:val="00FE24EB"/>
    <w:rsid w:val="00FE2D5D"/>
    <w:rsid w:val="00FE3A3A"/>
    <w:rsid w:val="00FF5A77"/>
    <w:rsid w:val="00FF75F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D6BF8158-B70E-2C48-8F6B-887F981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C7"/>
    <w:rPr>
      <w:rFonts w:ascii="Lucida Grande" w:hAnsi="Lucida Grande" w:cs="Lucida Grande"/>
      <w:sz w:val="18"/>
      <w:szCs w:val="18"/>
    </w:rPr>
  </w:style>
  <w:style w:type="paragraph" w:customStyle="1" w:styleId="01BodyIndentGeorgiaJustify">
    <w:name w:val="01.Body.Indent.Georgia.Justify"/>
    <w:basedOn w:val="Normal"/>
    <w:uiPriority w:val="99"/>
    <w:rsid w:val="0057052B"/>
    <w:pPr>
      <w:autoSpaceDE w:val="0"/>
      <w:autoSpaceDN w:val="0"/>
      <w:adjustRightInd w:val="0"/>
      <w:spacing w:line="240" w:lineRule="atLeast"/>
      <w:ind w:firstLine="180"/>
      <w:jc w:val="both"/>
      <w:textAlignment w:val="center"/>
    </w:pPr>
    <w:rPr>
      <w:rFonts w:ascii="Georgia Pro" w:hAnsi="Georgia Pro" w:eastAsiaTheme="minorEastAsia" w:cs="Georgia Pro"/>
      <w:color w:val="000000"/>
      <w:sz w:val="18"/>
      <w:szCs w:val="18"/>
    </w:rPr>
  </w:style>
  <w:style w:type="paragraph" w:customStyle="1" w:styleId="01BodyIndentGeorgia">
    <w:name w:val="01.Body.Indent.Georgia"/>
    <w:basedOn w:val="Normal"/>
    <w:uiPriority w:val="99"/>
    <w:rsid w:val="006236E6"/>
    <w:pPr>
      <w:suppressAutoHyphens/>
      <w:autoSpaceDE w:val="0"/>
      <w:autoSpaceDN w:val="0"/>
      <w:adjustRightInd w:val="0"/>
      <w:spacing w:line="240" w:lineRule="atLeast"/>
      <w:ind w:firstLine="180"/>
      <w:textAlignment w:val="center"/>
    </w:pPr>
    <w:rPr>
      <w:rFonts w:ascii="Georgia Pro" w:hAnsi="Georgia Pro" w:eastAsiaTheme="minorEastAsia" w:cs="Georgia Pro"/>
      <w:color w:val="000000"/>
      <w:sz w:val="18"/>
      <w:szCs w:val="18"/>
    </w:rPr>
  </w:style>
  <w:style w:type="paragraph" w:customStyle="1" w:styleId="02HeadlineGraphikBold36">
    <w:name w:val="02.Headline.GraphikBold.36"/>
    <w:basedOn w:val="Normal"/>
    <w:uiPriority w:val="99"/>
    <w:rsid w:val="004635C6"/>
    <w:pPr>
      <w:suppressAutoHyphens/>
      <w:autoSpaceDE w:val="0"/>
      <w:autoSpaceDN w:val="0"/>
      <w:adjustRightInd w:val="0"/>
      <w:spacing w:line="720" w:lineRule="atLeast"/>
      <w:textAlignment w:val="center"/>
    </w:pPr>
    <w:rPr>
      <w:rFonts w:ascii="Graphik Bold" w:hAnsi="Graphik Bold" w:eastAsiaTheme="minorEastAsia" w:cs="Graphik Bold"/>
      <w:b/>
      <w:bCs/>
      <w:color w:val="000000"/>
      <w:sz w:val="72"/>
      <w:szCs w:val="72"/>
    </w:rPr>
  </w:style>
  <w:style w:type="paragraph" w:customStyle="1" w:styleId="03sidebarGraphikRegNoIndentsidebar">
    <w:name w:val="03.sidebar.GraphikReg.NoIndent (sidebar)"/>
    <w:basedOn w:val="Normal"/>
    <w:uiPriority w:val="99"/>
    <w:rsid w:val="004635C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Graphik Regular" w:hAnsi="Graphik Regular" w:eastAsiaTheme="minorEastAsia" w:cs="Graphik Regular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Users/emmapitzl/Library/Group%20Containers/UBF8T346G9.Office/User%20Content.localized/Templates.localized/ICBA%20Mention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ICBA Mentions.dotx</Template>
  <TotalTime>51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 Communications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Pitzl</dc:creator>
  <cp:lastModifiedBy>Tiffany Lukk</cp:lastModifiedBy>
  <cp:revision>6</cp:revision>
  <dcterms:created xsi:type="dcterms:W3CDTF">2021-02-24T18:27:00Z</dcterms:created>
  <dcterms:modified xsi:type="dcterms:W3CDTF">2022-02-08T16:25:00Z</dcterms:modified>
</cp:coreProperties>
</file>