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15619" w14:textId="1B900637" w:rsidR="00C01E17" w:rsidRPr="00725511" w:rsidRDefault="00C01E17" w:rsidP="00725511">
      <w:pPr>
        <w:pStyle w:val="NoSpacing"/>
        <w:spacing w:line="276" w:lineRule="auto"/>
        <w:rPr>
          <w:rFonts w:ascii="Cambria" w:hAnsi="Cambria" w:cs="Times New Roman"/>
        </w:rPr>
      </w:pPr>
      <w:r w:rsidRPr="00725511">
        <w:rPr>
          <w:rFonts w:ascii="Cambria" w:hAnsi="Cambria" w:cs="Times New Roman"/>
        </w:rPr>
        <w:t>Independent Banker</w:t>
      </w:r>
    </w:p>
    <w:p w14:paraId="71F71E12" w14:textId="5C143F84" w:rsidR="00C01E17" w:rsidRPr="00725511" w:rsidRDefault="00C01E17" w:rsidP="00725511">
      <w:pPr>
        <w:pStyle w:val="NoSpacing"/>
        <w:spacing w:line="276" w:lineRule="auto"/>
        <w:rPr>
          <w:rFonts w:ascii="Cambria" w:hAnsi="Cambria" w:cs="Times New Roman"/>
        </w:rPr>
      </w:pPr>
      <w:r w:rsidRPr="00725511">
        <w:rPr>
          <w:rFonts w:ascii="Cambria" w:hAnsi="Cambria" w:cs="Times New Roman"/>
        </w:rPr>
        <w:t>June 2024</w:t>
      </w:r>
    </w:p>
    <w:p w14:paraId="225DF2C1" w14:textId="42AFEBD5" w:rsidR="00C01E17" w:rsidRPr="00725511" w:rsidRDefault="00C01E17" w:rsidP="00C01E17">
      <w:pPr>
        <w:pStyle w:val="NoSpacing"/>
        <w:spacing w:after="240" w:line="276" w:lineRule="auto"/>
        <w:rPr>
          <w:rFonts w:ascii="Cambria" w:hAnsi="Cambria" w:cs="Times New Roman"/>
        </w:rPr>
      </w:pPr>
      <w:r w:rsidRPr="00725511">
        <w:rPr>
          <w:rFonts w:ascii="Cambria" w:hAnsi="Cambria" w:cs="Times New Roman"/>
        </w:rPr>
        <w:t>Columns</w:t>
      </w:r>
    </w:p>
    <w:p w14:paraId="2F3BDB27" w14:textId="5C2D47CB" w:rsidR="00C01E17" w:rsidRPr="00725511" w:rsidRDefault="00C01E17" w:rsidP="00C01E17">
      <w:pPr>
        <w:pStyle w:val="NoSpacing"/>
        <w:spacing w:after="240" w:line="276" w:lineRule="auto"/>
        <w:rPr>
          <w:rFonts w:ascii="Cambria" w:hAnsi="Cambria" w:cs="Times New Roman"/>
        </w:rPr>
      </w:pPr>
      <w:r w:rsidRPr="00725511">
        <w:rPr>
          <w:rFonts w:ascii="Cambria" w:hAnsi="Cambria" w:cs="Times New Roman"/>
        </w:rPr>
        <w:t>[tag] From the Top</w:t>
      </w:r>
    </w:p>
    <w:p w14:paraId="76747440" w14:textId="4C495053" w:rsidR="00E12C4F" w:rsidRDefault="00C01E17" w:rsidP="00725511">
      <w:pPr>
        <w:pStyle w:val="NoSpacing"/>
        <w:spacing w:after="240" w:line="276" w:lineRule="auto"/>
        <w:rPr>
          <w:rFonts w:ascii="Cambria" w:hAnsi="Cambria" w:cs="Times New Roman"/>
          <w:b/>
          <w:bCs/>
        </w:rPr>
      </w:pPr>
      <w:r>
        <w:rPr>
          <w:rFonts w:ascii="Cambria" w:hAnsi="Cambria" w:cs="Times New Roman"/>
          <w:b/>
          <w:bCs/>
        </w:rPr>
        <w:t>[</w:t>
      </w:r>
      <w:proofErr w:type="spellStart"/>
      <w:r>
        <w:rPr>
          <w:rFonts w:ascii="Cambria" w:hAnsi="Cambria" w:cs="Times New Roman"/>
          <w:b/>
          <w:bCs/>
        </w:rPr>
        <w:t>hed</w:t>
      </w:r>
      <w:proofErr w:type="spellEnd"/>
      <w:r>
        <w:rPr>
          <w:rFonts w:ascii="Cambria" w:hAnsi="Cambria" w:cs="Times New Roman"/>
          <w:b/>
          <w:bCs/>
        </w:rPr>
        <w:t xml:space="preserve">] </w:t>
      </w:r>
      <w:r w:rsidR="00421898">
        <w:rPr>
          <w:rFonts w:ascii="Cambria" w:hAnsi="Cambria" w:cs="Times New Roman"/>
          <w:b/>
          <w:bCs/>
        </w:rPr>
        <w:t xml:space="preserve">Stepping </w:t>
      </w:r>
      <w:r>
        <w:rPr>
          <w:rFonts w:ascii="Cambria" w:hAnsi="Cambria" w:cs="Times New Roman"/>
          <w:b/>
          <w:bCs/>
        </w:rPr>
        <w:t>u</w:t>
      </w:r>
      <w:r w:rsidR="00421898">
        <w:rPr>
          <w:rFonts w:ascii="Cambria" w:hAnsi="Cambria" w:cs="Times New Roman"/>
          <w:b/>
          <w:bCs/>
        </w:rPr>
        <w:t xml:space="preserve">p to </w:t>
      </w:r>
      <w:r>
        <w:rPr>
          <w:rFonts w:ascii="Cambria" w:hAnsi="Cambria" w:cs="Times New Roman"/>
          <w:b/>
          <w:bCs/>
        </w:rPr>
        <w:t>l</w:t>
      </w:r>
      <w:r w:rsidR="00421898">
        <w:rPr>
          <w:rFonts w:ascii="Cambria" w:hAnsi="Cambria" w:cs="Times New Roman"/>
          <w:b/>
          <w:bCs/>
        </w:rPr>
        <w:t xml:space="preserve">ead in </w:t>
      </w:r>
      <w:r>
        <w:rPr>
          <w:rFonts w:ascii="Cambria" w:hAnsi="Cambria" w:cs="Times New Roman"/>
          <w:b/>
          <w:bCs/>
        </w:rPr>
        <w:t>t</w:t>
      </w:r>
      <w:r w:rsidR="00421898">
        <w:rPr>
          <w:rFonts w:ascii="Cambria" w:hAnsi="Cambria" w:cs="Times New Roman"/>
          <w:b/>
          <w:bCs/>
        </w:rPr>
        <w:t xml:space="preserve">oday’s </w:t>
      </w:r>
      <w:r>
        <w:rPr>
          <w:rFonts w:ascii="Cambria" w:hAnsi="Cambria" w:cs="Times New Roman"/>
          <w:b/>
          <w:bCs/>
        </w:rPr>
        <w:t>e</w:t>
      </w:r>
      <w:r w:rsidR="00421898">
        <w:rPr>
          <w:rFonts w:ascii="Cambria" w:hAnsi="Cambria" w:cs="Times New Roman"/>
          <w:b/>
          <w:bCs/>
        </w:rPr>
        <w:t>nvironment</w:t>
      </w:r>
    </w:p>
    <w:p w14:paraId="49FB9BD9" w14:textId="339B6BD3" w:rsidR="00421898" w:rsidRDefault="00C01E17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[quote]</w:t>
      </w:r>
      <w:r w:rsidR="006322BC">
        <w:rPr>
          <w:rFonts w:ascii="Cambria" w:hAnsi="Cambria" w:cs="Times New Roman"/>
        </w:rPr>
        <w:t xml:space="preserve"> Being</w:t>
      </w:r>
      <w:r w:rsidR="006322BC" w:rsidRPr="00BE1DE0">
        <w:rPr>
          <w:rFonts w:ascii="Cambria" w:hAnsi="Cambria" w:cs="Times New Roman"/>
        </w:rPr>
        <w:t xml:space="preserve"> a leader for community banking </w:t>
      </w:r>
      <w:r w:rsidR="006322BC">
        <w:rPr>
          <w:rFonts w:ascii="Cambria" w:hAnsi="Cambria" w:cs="Times New Roman"/>
        </w:rPr>
        <w:t>means</w:t>
      </w:r>
      <w:r w:rsidR="006322BC" w:rsidRPr="00BE1DE0">
        <w:rPr>
          <w:rFonts w:ascii="Cambria" w:hAnsi="Cambria" w:cs="Times New Roman"/>
        </w:rPr>
        <w:t xml:space="preserve"> you care about the industry</w:t>
      </w:r>
      <w:r w:rsidR="006322BC">
        <w:rPr>
          <w:rFonts w:ascii="Cambria" w:hAnsi="Cambria" w:cs="Times New Roman"/>
        </w:rPr>
        <w:t xml:space="preserve"> </w:t>
      </w:r>
      <w:r w:rsidR="006322BC" w:rsidRPr="00BE1DE0">
        <w:rPr>
          <w:rFonts w:ascii="Cambria" w:hAnsi="Cambria" w:cs="Times New Roman"/>
        </w:rPr>
        <w:t>beyond just your shareholders, your bank</w:t>
      </w:r>
      <w:r w:rsidR="006322BC">
        <w:rPr>
          <w:rFonts w:ascii="Cambria" w:hAnsi="Cambria" w:cs="Times New Roman"/>
        </w:rPr>
        <w:t xml:space="preserve"> and</w:t>
      </w:r>
      <w:r w:rsidR="006322BC" w:rsidRPr="00BE1DE0">
        <w:rPr>
          <w:rFonts w:ascii="Cambria" w:hAnsi="Cambria" w:cs="Times New Roman"/>
        </w:rPr>
        <w:t xml:space="preserve"> your job</w:t>
      </w:r>
      <w:r w:rsidR="0086246F">
        <w:rPr>
          <w:rFonts w:ascii="Cambria" w:hAnsi="Cambria" w:cs="Times New Roman"/>
        </w:rPr>
        <w:t>.</w:t>
      </w:r>
      <w:r w:rsidR="006322BC">
        <w:rPr>
          <w:rFonts w:ascii="Cambria" w:hAnsi="Cambria" w:cs="Times New Roman"/>
        </w:rPr>
        <w:t xml:space="preserve"> Y</w:t>
      </w:r>
      <w:r w:rsidR="006322BC" w:rsidRPr="00BE1DE0">
        <w:rPr>
          <w:rFonts w:ascii="Cambria" w:hAnsi="Cambria" w:cs="Times New Roman"/>
        </w:rPr>
        <w:t>ou care about all community banks.</w:t>
      </w:r>
    </w:p>
    <w:p w14:paraId="0DE8D6FF" w14:textId="1CAED836" w:rsidR="00C01E17" w:rsidRDefault="00C01E17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[body]</w:t>
      </w:r>
    </w:p>
    <w:p w14:paraId="63BC6900" w14:textId="2C372D48" w:rsidR="00795C36" w:rsidRDefault="00D9587F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Throughout his banking career, m</w:t>
      </w:r>
      <w:r w:rsidR="0040368B">
        <w:rPr>
          <w:rFonts w:ascii="Cambria" w:hAnsi="Cambria" w:cs="Times New Roman"/>
        </w:rPr>
        <w:t>y dad ha</w:t>
      </w:r>
      <w:r>
        <w:rPr>
          <w:rFonts w:ascii="Cambria" w:hAnsi="Cambria" w:cs="Times New Roman"/>
        </w:rPr>
        <w:t>d</w:t>
      </w:r>
      <w:r w:rsidR="00421898">
        <w:rPr>
          <w:rFonts w:ascii="Cambria" w:hAnsi="Cambria" w:cs="Times New Roman"/>
        </w:rPr>
        <w:t xml:space="preserve"> </w:t>
      </w:r>
      <w:r w:rsidR="004002C7">
        <w:rPr>
          <w:rFonts w:ascii="Cambria" w:hAnsi="Cambria" w:cs="Times New Roman"/>
        </w:rPr>
        <w:t>a standard</w:t>
      </w:r>
      <w:r w:rsidR="00421898">
        <w:rPr>
          <w:rFonts w:ascii="Cambria" w:hAnsi="Cambria" w:cs="Times New Roman"/>
        </w:rPr>
        <w:t xml:space="preserve"> saying </w:t>
      </w:r>
      <w:r w:rsidR="004002C7">
        <w:rPr>
          <w:rFonts w:ascii="Cambria" w:hAnsi="Cambria" w:cs="Times New Roman"/>
        </w:rPr>
        <w:t>that bec</w:t>
      </w:r>
      <w:r>
        <w:rPr>
          <w:rFonts w:ascii="Cambria" w:hAnsi="Cambria" w:cs="Times New Roman"/>
        </w:rPr>
        <w:t>a</w:t>
      </w:r>
      <w:r w:rsidR="004002C7">
        <w:rPr>
          <w:rFonts w:ascii="Cambria" w:hAnsi="Cambria" w:cs="Times New Roman"/>
        </w:rPr>
        <w:t>me a regular refrain</w:t>
      </w:r>
      <w:r w:rsidR="00E17F55">
        <w:rPr>
          <w:rFonts w:ascii="Cambria" w:hAnsi="Cambria" w:cs="Times New Roman"/>
        </w:rPr>
        <w:t>: “</w:t>
      </w:r>
      <w:r w:rsidR="00421898">
        <w:rPr>
          <w:rFonts w:ascii="Cambria" w:hAnsi="Cambria" w:cs="Times New Roman"/>
        </w:rPr>
        <w:t>If you need a quick answer, it’s no.”</w:t>
      </w:r>
      <w:r w:rsidR="00E17F55">
        <w:rPr>
          <w:rFonts w:ascii="Cambria" w:hAnsi="Cambria" w:cs="Times New Roman"/>
        </w:rPr>
        <w:t xml:space="preserve"> </w:t>
      </w:r>
      <w:r w:rsidR="0055410D">
        <w:rPr>
          <w:rFonts w:ascii="Cambria" w:hAnsi="Cambria" w:cs="Times New Roman"/>
        </w:rPr>
        <w:t xml:space="preserve">Even </w:t>
      </w:r>
      <w:r w:rsidR="00571DE3">
        <w:rPr>
          <w:rFonts w:ascii="Cambria" w:hAnsi="Cambria" w:cs="Times New Roman"/>
        </w:rPr>
        <w:t>though</w:t>
      </w:r>
      <w:r w:rsidR="0055410D">
        <w:rPr>
          <w:rFonts w:ascii="Cambria" w:hAnsi="Cambria" w:cs="Times New Roman"/>
        </w:rPr>
        <w:t xml:space="preserve"> he worked to get to</w:t>
      </w:r>
      <w:r w:rsidR="00EA5199">
        <w:rPr>
          <w:rFonts w:ascii="Cambria" w:hAnsi="Cambria" w:cs="Times New Roman"/>
        </w:rPr>
        <w:t xml:space="preserve"> a</w:t>
      </w:r>
      <w:r w:rsidR="0055410D">
        <w:rPr>
          <w:rFonts w:ascii="Cambria" w:hAnsi="Cambria" w:cs="Times New Roman"/>
        </w:rPr>
        <w:t xml:space="preserve"> </w:t>
      </w:r>
      <w:r w:rsidR="00C01E17">
        <w:rPr>
          <w:rFonts w:ascii="Cambria" w:hAnsi="Cambria" w:cs="Times New Roman"/>
        </w:rPr>
        <w:t>“</w:t>
      </w:r>
      <w:r w:rsidR="0055410D">
        <w:rPr>
          <w:rFonts w:ascii="Cambria" w:hAnsi="Cambria" w:cs="Times New Roman"/>
        </w:rPr>
        <w:t>yes</w:t>
      </w:r>
      <w:r w:rsidR="00C01E17">
        <w:rPr>
          <w:rFonts w:ascii="Cambria" w:hAnsi="Cambria" w:cs="Times New Roman"/>
        </w:rPr>
        <w:t>”</w:t>
      </w:r>
      <w:r w:rsidR="0055410D">
        <w:rPr>
          <w:rFonts w:ascii="Cambria" w:hAnsi="Cambria" w:cs="Times New Roman"/>
        </w:rPr>
        <w:t xml:space="preserve"> more </w:t>
      </w:r>
      <w:r w:rsidR="00EA5199">
        <w:rPr>
          <w:rFonts w:ascii="Cambria" w:hAnsi="Cambria" w:cs="Times New Roman"/>
        </w:rPr>
        <w:t xml:space="preserve">often </w:t>
      </w:r>
      <w:r w:rsidR="0055410D">
        <w:rPr>
          <w:rFonts w:ascii="Cambria" w:hAnsi="Cambria" w:cs="Times New Roman"/>
        </w:rPr>
        <w:t xml:space="preserve">than </w:t>
      </w:r>
      <w:r w:rsidR="00EA5199">
        <w:rPr>
          <w:rFonts w:ascii="Cambria" w:hAnsi="Cambria" w:cs="Times New Roman"/>
        </w:rPr>
        <w:t xml:space="preserve">a </w:t>
      </w:r>
      <w:r w:rsidR="00C01E17">
        <w:rPr>
          <w:rFonts w:ascii="Cambria" w:hAnsi="Cambria" w:cs="Times New Roman"/>
        </w:rPr>
        <w:t>“</w:t>
      </w:r>
      <w:r w:rsidR="0055410D">
        <w:rPr>
          <w:rFonts w:ascii="Cambria" w:hAnsi="Cambria" w:cs="Times New Roman"/>
        </w:rPr>
        <w:t>no,</w:t>
      </w:r>
      <w:r w:rsidR="00C01E17">
        <w:rPr>
          <w:rFonts w:ascii="Cambria" w:hAnsi="Cambria" w:cs="Times New Roman"/>
        </w:rPr>
        <w:t>”</w:t>
      </w:r>
      <w:r w:rsidR="0055410D">
        <w:rPr>
          <w:rFonts w:ascii="Cambria" w:hAnsi="Cambria" w:cs="Times New Roman"/>
        </w:rPr>
        <w:t xml:space="preserve"> </w:t>
      </w:r>
      <w:r w:rsidR="0086246F">
        <w:rPr>
          <w:rFonts w:ascii="Cambria" w:hAnsi="Cambria" w:cs="Times New Roman"/>
        </w:rPr>
        <w:t xml:space="preserve">his </w:t>
      </w:r>
      <w:r w:rsidR="0055410D">
        <w:rPr>
          <w:rFonts w:ascii="Cambria" w:hAnsi="Cambria" w:cs="Times New Roman"/>
        </w:rPr>
        <w:t xml:space="preserve">point </w:t>
      </w:r>
      <w:r w:rsidR="00C94976">
        <w:rPr>
          <w:rFonts w:ascii="Cambria" w:hAnsi="Cambria" w:cs="Times New Roman"/>
        </w:rPr>
        <w:t xml:space="preserve">was </w:t>
      </w:r>
      <w:r w:rsidR="00571DE3">
        <w:rPr>
          <w:rFonts w:ascii="Cambria" w:hAnsi="Cambria" w:cs="Times New Roman"/>
        </w:rPr>
        <w:t>that</w:t>
      </w:r>
      <w:r w:rsidR="0055410D">
        <w:rPr>
          <w:rFonts w:ascii="Cambria" w:hAnsi="Cambria" w:cs="Times New Roman"/>
        </w:rPr>
        <w:t xml:space="preserve"> if you don’t have time to thoughtfully consider options, then </w:t>
      </w:r>
      <w:r w:rsidR="00E04133">
        <w:rPr>
          <w:rFonts w:ascii="Cambria" w:hAnsi="Cambria" w:cs="Times New Roman"/>
        </w:rPr>
        <w:t xml:space="preserve">the project doesn’t need to move forward. </w:t>
      </w:r>
    </w:p>
    <w:p w14:paraId="181C2335" w14:textId="7BA912C1" w:rsidR="004A293D" w:rsidRPr="004A293D" w:rsidRDefault="00795C36" w:rsidP="00725511">
      <w:pPr>
        <w:pStyle w:val="NoSpacing"/>
        <w:spacing w:after="240" w:line="276" w:lineRule="auto"/>
        <w:rPr>
          <w:rFonts w:ascii="Cambria" w:hAnsi="Cambria" w:cs="Times New Roman"/>
          <w:i/>
          <w:iCs/>
        </w:rPr>
      </w:pPr>
      <w:r>
        <w:rPr>
          <w:rFonts w:ascii="Cambria" w:hAnsi="Cambria" w:cs="Times New Roman"/>
        </w:rPr>
        <w:t>It strikes me that</w:t>
      </w:r>
      <w:r w:rsidR="00E04133">
        <w:rPr>
          <w:rFonts w:ascii="Cambria" w:hAnsi="Cambria" w:cs="Times New Roman"/>
        </w:rPr>
        <w:t xml:space="preserve"> this</w:t>
      </w:r>
      <w:r>
        <w:rPr>
          <w:rFonts w:ascii="Cambria" w:hAnsi="Cambria" w:cs="Times New Roman"/>
        </w:rPr>
        <w:t xml:space="preserve"> serves as </w:t>
      </w:r>
      <w:r w:rsidR="00FB3DB3">
        <w:rPr>
          <w:rFonts w:ascii="Cambria" w:hAnsi="Cambria" w:cs="Times New Roman"/>
        </w:rPr>
        <w:t>excellent</w:t>
      </w:r>
      <w:r>
        <w:rPr>
          <w:rFonts w:ascii="Cambria" w:hAnsi="Cambria" w:cs="Times New Roman"/>
        </w:rPr>
        <w:t xml:space="preserve"> advice today. </w:t>
      </w:r>
      <w:r w:rsidR="00FB3DB3">
        <w:rPr>
          <w:rFonts w:ascii="Cambria" w:hAnsi="Cambria" w:cs="Times New Roman"/>
        </w:rPr>
        <w:t xml:space="preserve">With so much competing for our attention, banking </w:t>
      </w:r>
      <w:r w:rsidR="00E04133">
        <w:rPr>
          <w:rFonts w:ascii="Cambria" w:hAnsi="Cambria" w:cs="Times New Roman"/>
        </w:rPr>
        <w:t>has become</w:t>
      </w:r>
      <w:r w:rsidR="00CA0BFB">
        <w:rPr>
          <w:rFonts w:ascii="Cambria" w:hAnsi="Cambria" w:cs="Times New Roman"/>
        </w:rPr>
        <w:t xml:space="preserve"> increasingly</w:t>
      </w:r>
      <w:r w:rsidR="00FB3DB3">
        <w:rPr>
          <w:rFonts w:ascii="Cambria" w:hAnsi="Cambria" w:cs="Times New Roman"/>
        </w:rPr>
        <w:t xml:space="preserve"> </w:t>
      </w:r>
      <w:r w:rsidR="00C159DE">
        <w:rPr>
          <w:rFonts w:ascii="Cambria" w:hAnsi="Cambria" w:cs="Times New Roman"/>
        </w:rPr>
        <w:t>f</w:t>
      </w:r>
      <w:r w:rsidR="0062373F">
        <w:rPr>
          <w:rFonts w:ascii="Cambria" w:hAnsi="Cambria" w:cs="Times New Roman"/>
        </w:rPr>
        <w:t>ast-paced</w:t>
      </w:r>
      <w:r w:rsidR="00FB3DB3">
        <w:rPr>
          <w:rFonts w:ascii="Cambria" w:hAnsi="Cambria" w:cs="Times New Roman"/>
        </w:rPr>
        <w:t xml:space="preserve">. </w:t>
      </w:r>
      <w:r w:rsidR="00C55C9C">
        <w:rPr>
          <w:rFonts w:ascii="Cambria" w:hAnsi="Cambria" w:cs="Times New Roman"/>
        </w:rPr>
        <w:t xml:space="preserve">From the </w:t>
      </w:r>
      <w:r w:rsidR="00D9587F">
        <w:rPr>
          <w:rFonts w:ascii="Cambria" w:hAnsi="Cambria" w:cs="Times New Roman"/>
        </w:rPr>
        <w:t>heightened</w:t>
      </w:r>
      <w:r w:rsidR="00C55C9C">
        <w:rPr>
          <w:rFonts w:ascii="Cambria" w:hAnsi="Cambria" w:cs="Times New Roman"/>
        </w:rPr>
        <w:t xml:space="preserve"> speed of </w:t>
      </w:r>
      <w:r w:rsidR="00C159DE">
        <w:rPr>
          <w:rFonts w:ascii="Cambria" w:hAnsi="Cambria" w:cs="Times New Roman"/>
        </w:rPr>
        <w:t>the digital</w:t>
      </w:r>
      <w:r w:rsidR="00C55C9C">
        <w:rPr>
          <w:rFonts w:ascii="Cambria" w:hAnsi="Cambria" w:cs="Times New Roman"/>
        </w:rPr>
        <w:t xml:space="preserve"> environment to the immediacy expected by our c</w:t>
      </w:r>
      <w:r w:rsidR="001E59A2">
        <w:rPr>
          <w:rFonts w:ascii="Cambria" w:hAnsi="Cambria" w:cs="Times New Roman"/>
        </w:rPr>
        <w:t>ustomers</w:t>
      </w:r>
      <w:r w:rsidR="00C55C9C">
        <w:rPr>
          <w:rFonts w:ascii="Cambria" w:hAnsi="Cambria" w:cs="Times New Roman"/>
        </w:rPr>
        <w:t xml:space="preserve">, </w:t>
      </w:r>
      <w:r w:rsidR="0081715B">
        <w:rPr>
          <w:rFonts w:ascii="Cambria" w:hAnsi="Cambria" w:cs="Times New Roman"/>
        </w:rPr>
        <w:t xml:space="preserve">there’s a sense of urgency around every decision. </w:t>
      </w:r>
    </w:p>
    <w:p w14:paraId="634CCFE8" w14:textId="4204A8C6" w:rsidR="00B56674" w:rsidRDefault="0081715B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But to be good leaders, we</w:t>
      </w:r>
      <w:r w:rsidR="0062373F">
        <w:rPr>
          <w:rFonts w:ascii="Cambria" w:hAnsi="Cambria" w:cs="Times New Roman"/>
        </w:rPr>
        <w:t xml:space="preserve"> have to hit pause. We</w:t>
      </w:r>
      <w:r>
        <w:rPr>
          <w:rFonts w:ascii="Cambria" w:hAnsi="Cambria" w:cs="Times New Roman"/>
        </w:rPr>
        <w:t xml:space="preserve"> can’t just react to the </w:t>
      </w:r>
      <w:r w:rsidR="003207C6">
        <w:rPr>
          <w:rFonts w:ascii="Cambria" w:hAnsi="Cambria" w:cs="Times New Roman"/>
        </w:rPr>
        <w:t>world</w:t>
      </w:r>
      <w:r>
        <w:rPr>
          <w:rFonts w:ascii="Cambria" w:hAnsi="Cambria" w:cs="Times New Roman"/>
        </w:rPr>
        <w:t xml:space="preserve"> around </w:t>
      </w:r>
      <w:r w:rsidR="0062373F">
        <w:rPr>
          <w:rFonts w:ascii="Cambria" w:hAnsi="Cambria" w:cs="Times New Roman"/>
        </w:rPr>
        <w:t>us</w:t>
      </w:r>
      <w:r w:rsidR="00DA0FEE">
        <w:rPr>
          <w:rFonts w:ascii="Cambria" w:hAnsi="Cambria" w:cs="Times New Roman"/>
        </w:rPr>
        <w:t>. I</w:t>
      </w:r>
      <w:r w:rsidR="0044112C">
        <w:rPr>
          <w:rFonts w:ascii="Cambria" w:hAnsi="Cambria" w:cs="Times New Roman"/>
        </w:rPr>
        <w:t xml:space="preserve">nstead, </w:t>
      </w:r>
      <w:r w:rsidR="00DA0FEE">
        <w:rPr>
          <w:rFonts w:ascii="Cambria" w:hAnsi="Cambria" w:cs="Times New Roman"/>
        </w:rPr>
        <w:t xml:space="preserve">we </w:t>
      </w:r>
      <w:r w:rsidR="005E7BE7">
        <w:rPr>
          <w:rFonts w:ascii="Cambria" w:hAnsi="Cambria" w:cs="Times New Roman"/>
        </w:rPr>
        <w:t xml:space="preserve">must </w:t>
      </w:r>
      <w:r w:rsidR="0062373F">
        <w:rPr>
          <w:rFonts w:ascii="Cambria" w:hAnsi="Cambria" w:cs="Times New Roman"/>
        </w:rPr>
        <w:t xml:space="preserve">consider all angles </w:t>
      </w:r>
      <w:r w:rsidR="000F5555">
        <w:rPr>
          <w:rFonts w:ascii="Cambria" w:hAnsi="Cambria" w:cs="Times New Roman"/>
        </w:rPr>
        <w:t xml:space="preserve">of a scenario. </w:t>
      </w:r>
      <w:r w:rsidR="003207C6">
        <w:rPr>
          <w:rFonts w:ascii="Cambria" w:hAnsi="Cambria" w:cs="Times New Roman"/>
        </w:rPr>
        <w:t xml:space="preserve">For instance, </w:t>
      </w:r>
      <w:r w:rsidR="00C434D0" w:rsidRPr="00C434D0">
        <w:rPr>
          <w:rFonts w:ascii="Cambria" w:hAnsi="Cambria" w:cs="Times New Roman"/>
        </w:rPr>
        <w:t xml:space="preserve">I learned early </w:t>
      </w:r>
      <w:r w:rsidR="00C434D0">
        <w:rPr>
          <w:rFonts w:ascii="Cambria" w:hAnsi="Cambria" w:cs="Times New Roman"/>
        </w:rPr>
        <w:t>o</w:t>
      </w:r>
      <w:r w:rsidR="00C434D0" w:rsidRPr="00C434D0">
        <w:rPr>
          <w:rFonts w:ascii="Cambria" w:hAnsi="Cambria" w:cs="Times New Roman"/>
        </w:rPr>
        <w:t xml:space="preserve">n </w:t>
      </w:r>
      <w:r w:rsidR="00C434D0">
        <w:rPr>
          <w:rFonts w:ascii="Cambria" w:hAnsi="Cambria" w:cs="Times New Roman"/>
        </w:rPr>
        <w:t xml:space="preserve">that </w:t>
      </w:r>
      <w:r w:rsidR="00C434D0" w:rsidRPr="00C434D0">
        <w:rPr>
          <w:rFonts w:ascii="Cambria" w:hAnsi="Cambria" w:cs="Times New Roman"/>
        </w:rPr>
        <w:t>when someone says</w:t>
      </w:r>
      <w:r w:rsidR="00C434D0">
        <w:rPr>
          <w:rFonts w:ascii="Cambria" w:hAnsi="Cambria" w:cs="Times New Roman"/>
        </w:rPr>
        <w:t>, “W</w:t>
      </w:r>
      <w:r w:rsidR="00C434D0" w:rsidRPr="00C434D0">
        <w:rPr>
          <w:rFonts w:ascii="Cambria" w:hAnsi="Cambria" w:cs="Times New Roman"/>
        </w:rPr>
        <w:t>e have a major problem</w:t>
      </w:r>
      <w:r w:rsidR="00C434D0">
        <w:rPr>
          <w:rFonts w:ascii="Cambria" w:hAnsi="Cambria" w:cs="Times New Roman"/>
        </w:rPr>
        <w:t>,”</w:t>
      </w:r>
      <w:r w:rsidR="00100B3D">
        <w:rPr>
          <w:rFonts w:ascii="Cambria" w:hAnsi="Cambria" w:cs="Times New Roman"/>
        </w:rPr>
        <w:t xml:space="preserve"> there’s </w:t>
      </w:r>
      <w:r w:rsidR="00C434D0" w:rsidRPr="00C434D0">
        <w:rPr>
          <w:rFonts w:ascii="Cambria" w:hAnsi="Cambria" w:cs="Times New Roman"/>
        </w:rPr>
        <w:t xml:space="preserve">another </w:t>
      </w:r>
      <w:r w:rsidR="00B56674">
        <w:rPr>
          <w:rFonts w:ascii="Cambria" w:hAnsi="Cambria" w:cs="Times New Roman"/>
        </w:rPr>
        <w:t xml:space="preserve">side </w:t>
      </w:r>
      <w:r w:rsidR="0086246F">
        <w:rPr>
          <w:rFonts w:ascii="Cambria" w:hAnsi="Cambria" w:cs="Times New Roman"/>
        </w:rPr>
        <w:t xml:space="preserve">to </w:t>
      </w:r>
      <w:r w:rsidR="00100B3D">
        <w:rPr>
          <w:rFonts w:ascii="Cambria" w:hAnsi="Cambria" w:cs="Times New Roman"/>
        </w:rPr>
        <w:t>the story. As a leader, you can’t rush to judgement</w:t>
      </w:r>
      <w:r w:rsidR="004A293D">
        <w:rPr>
          <w:rFonts w:ascii="Cambria" w:hAnsi="Cambria" w:cs="Times New Roman"/>
        </w:rPr>
        <w:t xml:space="preserve">; you have to investigate and address </w:t>
      </w:r>
      <w:r w:rsidR="00527918">
        <w:rPr>
          <w:rFonts w:ascii="Cambria" w:hAnsi="Cambria" w:cs="Times New Roman"/>
        </w:rPr>
        <w:t>the issue f</w:t>
      </w:r>
      <w:r w:rsidR="004A293D">
        <w:rPr>
          <w:rFonts w:ascii="Cambria" w:hAnsi="Cambria" w:cs="Times New Roman"/>
        </w:rPr>
        <w:t>rom a broader vantage point</w:t>
      </w:r>
      <w:r w:rsidR="00015A26">
        <w:rPr>
          <w:rFonts w:ascii="Cambria" w:hAnsi="Cambria" w:cs="Times New Roman"/>
        </w:rPr>
        <w:t xml:space="preserve">—and that applies to everything from technology decisions </w:t>
      </w:r>
      <w:r w:rsidR="00311D65">
        <w:rPr>
          <w:rFonts w:ascii="Cambria" w:hAnsi="Cambria" w:cs="Times New Roman"/>
        </w:rPr>
        <w:t xml:space="preserve">and </w:t>
      </w:r>
      <w:r w:rsidR="00015A26">
        <w:rPr>
          <w:rFonts w:ascii="Cambria" w:hAnsi="Cambria" w:cs="Times New Roman"/>
        </w:rPr>
        <w:t>staffing to loan approvals and beyond.</w:t>
      </w:r>
      <w:r w:rsidR="00714B25" w:rsidRPr="00714B25">
        <w:rPr>
          <w:rFonts w:ascii="Cambria" w:hAnsi="Cambria" w:cs="Times New Roman"/>
        </w:rPr>
        <w:t xml:space="preserve"> </w:t>
      </w:r>
      <w:r w:rsidR="00C01E17">
        <w:rPr>
          <w:rFonts w:ascii="Cambria" w:hAnsi="Cambria" w:cs="Times New Roman"/>
        </w:rPr>
        <w:t>S</w:t>
      </w:r>
      <w:r w:rsidR="00714B25">
        <w:rPr>
          <w:rFonts w:ascii="Cambria" w:hAnsi="Cambria" w:cs="Times New Roman"/>
        </w:rPr>
        <w:t>lowing down and considering a challenge or opportunity from multiple angles</w:t>
      </w:r>
      <w:r w:rsidR="00C01E17">
        <w:rPr>
          <w:rFonts w:ascii="Cambria" w:hAnsi="Cambria" w:cs="Times New Roman"/>
        </w:rPr>
        <w:t xml:space="preserve"> will</w:t>
      </w:r>
      <w:r w:rsidR="00714B25">
        <w:rPr>
          <w:rFonts w:ascii="Cambria" w:hAnsi="Cambria" w:cs="Times New Roman"/>
        </w:rPr>
        <w:t xml:space="preserve"> benefit </w:t>
      </w:r>
      <w:r w:rsidR="00C01E17">
        <w:rPr>
          <w:rFonts w:ascii="Cambria" w:hAnsi="Cambria" w:cs="Times New Roman"/>
        </w:rPr>
        <w:t>you and give you</w:t>
      </w:r>
      <w:r w:rsidR="00714B25">
        <w:rPr>
          <w:rFonts w:ascii="Cambria" w:hAnsi="Cambria" w:cs="Times New Roman"/>
        </w:rPr>
        <w:t xml:space="preserve"> a broader </w:t>
      </w:r>
      <w:r w:rsidR="009B1381">
        <w:rPr>
          <w:rFonts w:ascii="Cambria" w:hAnsi="Cambria" w:cs="Times New Roman"/>
        </w:rPr>
        <w:t>outlook</w:t>
      </w:r>
      <w:r w:rsidR="00714B25">
        <w:rPr>
          <w:rFonts w:ascii="Cambria" w:hAnsi="Cambria" w:cs="Times New Roman"/>
        </w:rPr>
        <w:t>.</w:t>
      </w:r>
    </w:p>
    <w:p w14:paraId="6A33B18B" w14:textId="5B723D9F" w:rsidR="00FE33A5" w:rsidRDefault="004F425A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 xml:space="preserve">That bigger picture is part of our calling. </w:t>
      </w:r>
      <w:r w:rsidR="00BE1DE0">
        <w:rPr>
          <w:rFonts w:ascii="Cambria" w:hAnsi="Cambria" w:cs="Times New Roman"/>
        </w:rPr>
        <w:t xml:space="preserve">As community bankers, we’re </w:t>
      </w:r>
      <w:r w:rsidR="00C36FB0">
        <w:rPr>
          <w:rFonts w:ascii="Cambria" w:hAnsi="Cambria" w:cs="Times New Roman"/>
        </w:rPr>
        <w:t>set up</w:t>
      </w:r>
      <w:r w:rsidR="00BE1DE0">
        <w:rPr>
          <w:rFonts w:ascii="Cambria" w:hAnsi="Cambria" w:cs="Times New Roman"/>
        </w:rPr>
        <w:t xml:space="preserve"> to lead—not just in our communities but </w:t>
      </w:r>
      <w:r w:rsidR="003069F3">
        <w:rPr>
          <w:rFonts w:ascii="Cambria" w:hAnsi="Cambria" w:cs="Times New Roman"/>
        </w:rPr>
        <w:t>in the larger financial services industry. Being</w:t>
      </w:r>
      <w:r w:rsidR="00BE1DE0" w:rsidRPr="00BE1DE0">
        <w:rPr>
          <w:rFonts w:ascii="Cambria" w:hAnsi="Cambria" w:cs="Times New Roman"/>
        </w:rPr>
        <w:t xml:space="preserve"> a leader for community banking </w:t>
      </w:r>
      <w:r w:rsidR="003069F3">
        <w:rPr>
          <w:rFonts w:ascii="Cambria" w:hAnsi="Cambria" w:cs="Times New Roman"/>
        </w:rPr>
        <w:t>means</w:t>
      </w:r>
      <w:r w:rsidR="00BE1DE0" w:rsidRPr="00BE1DE0">
        <w:rPr>
          <w:rFonts w:ascii="Cambria" w:hAnsi="Cambria" w:cs="Times New Roman"/>
        </w:rPr>
        <w:t xml:space="preserve"> you care about the industry</w:t>
      </w:r>
      <w:r w:rsidR="00C01E17">
        <w:rPr>
          <w:rFonts w:ascii="Cambria" w:hAnsi="Cambria" w:cs="Times New Roman"/>
        </w:rPr>
        <w:t xml:space="preserve"> </w:t>
      </w:r>
      <w:r w:rsidR="00BE1DE0" w:rsidRPr="00BE1DE0">
        <w:rPr>
          <w:rFonts w:ascii="Cambria" w:hAnsi="Cambria" w:cs="Times New Roman"/>
        </w:rPr>
        <w:t>beyond just your shareholders, your bank</w:t>
      </w:r>
      <w:r w:rsidR="003069F3">
        <w:rPr>
          <w:rFonts w:ascii="Cambria" w:hAnsi="Cambria" w:cs="Times New Roman"/>
        </w:rPr>
        <w:t xml:space="preserve"> and</w:t>
      </w:r>
      <w:r w:rsidR="00BE1DE0" w:rsidRPr="00BE1DE0">
        <w:rPr>
          <w:rFonts w:ascii="Cambria" w:hAnsi="Cambria" w:cs="Times New Roman"/>
        </w:rPr>
        <w:t xml:space="preserve"> your job</w:t>
      </w:r>
      <w:r w:rsidR="0086246F">
        <w:rPr>
          <w:rFonts w:ascii="Cambria" w:hAnsi="Cambria" w:cs="Times New Roman"/>
        </w:rPr>
        <w:t xml:space="preserve">. </w:t>
      </w:r>
      <w:r w:rsidR="00C57D64">
        <w:rPr>
          <w:rFonts w:ascii="Cambria" w:hAnsi="Cambria" w:cs="Times New Roman"/>
        </w:rPr>
        <w:t>Y</w:t>
      </w:r>
      <w:r w:rsidR="00BE1DE0" w:rsidRPr="00BE1DE0">
        <w:rPr>
          <w:rFonts w:ascii="Cambria" w:hAnsi="Cambria" w:cs="Times New Roman"/>
        </w:rPr>
        <w:t>ou care about all community banks.</w:t>
      </w:r>
    </w:p>
    <w:p w14:paraId="05346C08" w14:textId="69D117DE" w:rsidR="00081CA1" w:rsidRDefault="00AA584E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That sense of union has driven our advocacy efforts, which have</w:t>
      </w:r>
      <w:r w:rsidR="00946080">
        <w:rPr>
          <w:rFonts w:ascii="Cambria" w:hAnsi="Cambria" w:cs="Times New Roman"/>
        </w:rPr>
        <w:t xml:space="preserve"> </w:t>
      </w:r>
      <w:r w:rsidR="00333E6B">
        <w:rPr>
          <w:rFonts w:ascii="Cambria" w:hAnsi="Cambria" w:cs="Times New Roman"/>
        </w:rPr>
        <w:t>emerge</w:t>
      </w:r>
      <w:r w:rsidR="00CE6B52">
        <w:rPr>
          <w:rFonts w:ascii="Cambria" w:hAnsi="Cambria" w:cs="Times New Roman"/>
        </w:rPr>
        <w:t>d</w:t>
      </w:r>
      <w:r w:rsidR="00333E6B">
        <w:rPr>
          <w:rFonts w:ascii="Cambria" w:hAnsi="Cambria" w:cs="Times New Roman"/>
        </w:rPr>
        <w:t xml:space="preserve"> as a central </w:t>
      </w:r>
      <w:r>
        <w:rPr>
          <w:rFonts w:ascii="Cambria" w:hAnsi="Cambria" w:cs="Times New Roman"/>
        </w:rPr>
        <w:t xml:space="preserve">requirement </w:t>
      </w:r>
      <w:r w:rsidR="00333E6B">
        <w:rPr>
          <w:rFonts w:ascii="Cambria" w:hAnsi="Cambria" w:cs="Times New Roman"/>
        </w:rPr>
        <w:t xml:space="preserve">of today’s </w:t>
      </w:r>
      <w:r w:rsidR="00164417" w:rsidRPr="00164417">
        <w:rPr>
          <w:rFonts w:ascii="Cambria" w:hAnsi="Cambria" w:cs="Times New Roman"/>
        </w:rPr>
        <w:t>community bank leader</w:t>
      </w:r>
      <w:r w:rsidR="0086246F">
        <w:rPr>
          <w:rFonts w:ascii="Cambria" w:hAnsi="Cambria" w:cs="Times New Roman"/>
        </w:rPr>
        <w:t>,</w:t>
      </w:r>
      <w:r w:rsidR="00CE6B52">
        <w:rPr>
          <w:rFonts w:ascii="Cambria" w:hAnsi="Cambria" w:cs="Times New Roman"/>
        </w:rPr>
        <w:t xml:space="preserve"> because </w:t>
      </w:r>
      <w:r w:rsidR="000A753C">
        <w:rPr>
          <w:rFonts w:ascii="Cambria" w:hAnsi="Cambria" w:cs="Times New Roman"/>
        </w:rPr>
        <w:t>they are</w:t>
      </w:r>
      <w:r w:rsidR="00164417" w:rsidRPr="00164417">
        <w:rPr>
          <w:rFonts w:ascii="Cambria" w:hAnsi="Cambria" w:cs="Times New Roman"/>
        </w:rPr>
        <w:t xml:space="preserve"> critical to </w:t>
      </w:r>
      <w:r w:rsidR="00CE6B52">
        <w:rPr>
          <w:rFonts w:ascii="Cambria" w:hAnsi="Cambria" w:cs="Times New Roman"/>
        </w:rPr>
        <w:t xml:space="preserve">maintaining </w:t>
      </w:r>
      <w:r w:rsidR="00164417" w:rsidRPr="00164417">
        <w:rPr>
          <w:rFonts w:ascii="Cambria" w:hAnsi="Cambria" w:cs="Times New Roman"/>
        </w:rPr>
        <w:t xml:space="preserve">our business </w:t>
      </w:r>
      <w:r w:rsidR="00C86AA0">
        <w:rPr>
          <w:rFonts w:ascii="Cambria" w:hAnsi="Cambria" w:cs="Times New Roman"/>
        </w:rPr>
        <w:t xml:space="preserve">model. With increasing pressure from regulators, legislators and </w:t>
      </w:r>
      <w:r w:rsidR="006B5A37">
        <w:rPr>
          <w:rFonts w:ascii="Cambria" w:hAnsi="Cambria" w:cs="Times New Roman"/>
        </w:rPr>
        <w:t>industry</w:t>
      </w:r>
      <w:r w:rsidR="00C86AA0">
        <w:rPr>
          <w:rFonts w:ascii="Cambria" w:hAnsi="Cambria" w:cs="Times New Roman"/>
        </w:rPr>
        <w:t>, if we don’t advocate for ourselves, we will be lost</w:t>
      </w:r>
      <w:r w:rsidR="006B5A37">
        <w:rPr>
          <w:rFonts w:ascii="Cambria" w:hAnsi="Cambria" w:cs="Times New Roman"/>
        </w:rPr>
        <w:t xml:space="preserve">. </w:t>
      </w:r>
      <w:r w:rsidR="0020588F">
        <w:rPr>
          <w:rFonts w:ascii="Cambria" w:hAnsi="Cambria" w:cs="Times New Roman"/>
        </w:rPr>
        <w:t>That’s where ICBA steps in to support us</w:t>
      </w:r>
      <w:r w:rsidR="00081CA1">
        <w:rPr>
          <w:rFonts w:ascii="Cambria" w:hAnsi="Cambria" w:cs="Times New Roman"/>
        </w:rPr>
        <w:t>, ensuring we have the knowledge we need to be successful</w:t>
      </w:r>
      <w:r w:rsidR="000A753C">
        <w:rPr>
          <w:rFonts w:ascii="Cambria" w:hAnsi="Cambria" w:cs="Times New Roman"/>
        </w:rPr>
        <w:t xml:space="preserve"> and the </w:t>
      </w:r>
      <w:r w:rsidR="00086581">
        <w:rPr>
          <w:rFonts w:ascii="Cambria" w:hAnsi="Cambria" w:cs="Times New Roman"/>
        </w:rPr>
        <w:t>connected voices to make an impact for</w:t>
      </w:r>
      <w:r w:rsidR="00081CA1">
        <w:rPr>
          <w:rFonts w:ascii="Cambria" w:hAnsi="Cambria" w:cs="Times New Roman"/>
        </w:rPr>
        <w:t xml:space="preserve"> the </w:t>
      </w:r>
      <w:r w:rsidR="00D1524D">
        <w:rPr>
          <w:rFonts w:ascii="Cambria" w:hAnsi="Cambria" w:cs="Times New Roman"/>
        </w:rPr>
        <w:t>whole</w:t>
      </w:r>
      <w:r w:rsidR="00D1524D">
        <w:rPr>
          <w:rFonts w:ascii="Cambria" w:hAnsi="Cambria" w:cs="Times New Roman"/>
        </w:rPr>
        <w:t xml:space="preserve"> </w:t>
      </w:r>
      <w:r w:rsidR="00081CA1">
        <w:rPr>
          <w:rFonts w:ascii="Cambria" w:hAnsi="Cambria" w:cs="Times New Roman"/>
        </w:rPr>
        <w:t xml:space="preserve">community banking industry. </w:t>
      </w:r>
    </w:p>
    <w:p w14:paraId="64F6DA43" w14:textId="08D1CB3F" w:rsidR="00C01E17" w:rsidRDefault="003E746A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 xml:space="preserve">So, as you </w:t>
      </w:r>
      <w:r w:rsidR="007408CA">
        <w:rPr>
          <w:rFonts w:ascii="Cambria" w:hAnsi="Cambria" w:cs="Times New Roman"/>
        </w:rPr>
        <w:t>read this month’s issue and evaluate your</w:t>
      </w:r>
      <w:r>
        <w:rPr>
          <w:rFonts w:ascii="Cambria" w:hAnsi="Cambria" w:cs="Times New Roman"/>
        </w:rPr>
        <w:t xml:space="preserve"> leadership style, </w:t>
      </w:r>
      <w:r w:rsidR="00183DC1">
        <w:rPr>
          <w:rFonts w:ascii="Cambria" w:hAnsi="Cambria" w:cs="Times New Roman"/>
        </w:rPr>
        <w:t xml:space="preserve">consider </w:t>
      </w:r>
      <w:r w:rsidR="00206414">
        <w:rPr>
          <w:rFonts w:ascii="Cambria" w:hAnsi="Cambria" w:cs="Times New Roman"/>
        </w:rPr>
        <w:t xml:space="preserve">how you can get involved in championing </w:t>
      </w:r>
      <w:r w:rsidR="00086581">
        <w:rPr>
          <w:rFonts w:ascii="Cambria" w:hAnsi="Cambria" w:cs="Times New Roman"/>
        </w:rPr>
        <w:t>our</w:t>
      </w:r>
      <w:r w:rsidR="00206414">
        <w:rPr>
          <w:rFonts w:ascii="Cambria" w:hAnsi="Cambria" w:cs="Times New Roman"/>
        </w:rPr>
        <w:t xml:space="preserve"> industry</w:t>
      </w:r>
      <w:r w:rsidR="002A4A56">
        <w:rPr>
          <w:rFonts w:ascii="Cambria" w:hAnsi="Cambria" w:cs="Times New Roman"/>
        </w:rPr>
        <w:t xml:space="preserve">. </w:t>
      </w:r>
      <w:r w:rsidR="00086581">
        <w:rPr>
          <w:rFonts w:ascii="Cambria" w:hAnsi="Cambria" w:cs="Times New Roman"/>
        </w:rPr>
        <w:t>C</w:t>
      </w:r>
      <w:r w:rsidR="002A4A56">
        <w:rPr>
          <w:rFonts w:ascii="Cambria" w:hAnsi="Cambria" w:cs="Times New Roman"/>
        </w:rPr>
        <w:t>ommunity banking is more than just a job</w:t>
      </w:r>
      <w:r w:rsidR="000F17B5">
        <w:rPr>
          <w:rFonts w:ascii="Cambria" w:hAnsi="Cambria" w:cs="Times New Roman"/>
        </w:rPr>
        <w:t>;</w:t>
      </w:r>
      <w:r w:rsidR="00206414">
        <w:rPr>
          <w:rFonts w:ascii="Cambria" w:hAnsi="Cambria" w:cs="Times New Roman"/>
        </w:rPr>
        <w:t xml:space="preserve"> i</w:t>
      </w:r>
      <w:r w:rsidR="002A4A56">
        <w:rPr>
          <w:rFonts w:ascii="Cambria" w:hAnsi="Cambria" w:cs="Times New Roman"/>
        </w:rPr>
        <w:t xml:space="preserve">t is a way of life. </w:t>
      </w:r>
      <w:r w:rsidR="00EA2273">
        <w:rPr>
          <w:rFonts w:ascii="Cambria" w:hAnsi="Cambria" w:cs="Times New Roman"/>
        </w:rPr>
        <w:t>When we step up, w</w:t>
      </w:r>
      <w:r w:rsidR="007A3292">
        <w:rPr>
          <w:rFonts w:ascii="Cambria" w:hAnsi="Cambria" w:cs="Times New Roman"/>
        </w:rPr>
        <w:t>e are advocating not for what we have today but</w:t>
      </w:r>
      <w:r w:rsidR="0086246F">
        <w:rPr>
          <w:rFonts w:ascii="Cambria" w:hAnsi="Cambria" w:cs="Times New Roman"/>
        </w:rPr>
        <w:t xml:space="preserve"> for</w:t>
      </w:r>
      <w:r w:rsidR="007A3292">
        <w:rPr>
          <w:rFonts w:ascii="Cambria" w:hAnsi="Cambria" w:cs="Times New Roman"/>
        </w:rPr>
        <w:t xml:space="preserve"> what it will </w:t>
      </w:r>
      <w:r w:rsidR="00D56761">
        <w:rPr>
          <w:rFonts w:ascii="Cambria" w:hAnsi="Cambria" w:cs="Times New Roman"/>
        </w:rPr>
        <w:t>transform into</w:t>
      </w:r>
      <w:r w:rsidR="007A3292">
        <w:rPr>
          <w:rFonts w:ascii="Cambria" w:hAnsi="Cambria" w:cs="Times New Roman"/>
        </w:rPr>
        <w:t xml:space="preserve">, </w:t>
      </w:r>
      <w:r w:rsidR="001A1D23">
        <w:rPr>
          <w:rFonts w:ascii="Cambria" w:hAnsi="Cambria" w:cs="Times New Roman"/>
        </w:rPr>
        <w:lastRenderedPageBreak/>
        <w:t xml:space="preserve">and </w:t>
      </w:r>
      <w:r w:rsidR="00EA2273">
        <w:rPr>
          <w:rFonts w:ascii="Cambria" w:hAnsi="Cambria" w:cs="Times New Roman"/>
        </w:rPr>
        <w:t>ways</w:t>
      </w:r>
      <w:r w:rsidR="001A1D23">
        <w:rPr>
          <w:rFonts w:ascii="Cambria" w:hAnsi="Cambria" w:cs="Times New Roman"/>
        </w:rPr>
        <w:t xml:space="preserve"> to preserve the industry </w:t>
      </w:r>
      <w:r w:rsidR="00F4788D">
        <w:rPr>
          <w:rFonts w:ascii="Cambria" w:hAnsi="Cambria" w:cs="Times New Roman"/>
        </w:rPr>
        <w:t>for</w:t>
      </w:r>
      <w:r w:rsidR="001A1D23">
        <w:rPr>
          <w:rFonts w:ascii="Cambria" w:hAnsi="Cambria" w:cs="Times New Roman"/>
        </w:rPr>
        <w:t xml:space="preserve"> the future. </w:t>
      </w:r>
      <w:r w:rsidR="00F4788D">
        <w:rPr>
          <w:rFonts w:ascii="Cambria" w:hAnsi="Cambria" w:cs="Times New Roman"/>
        </w:rPr>
        <w:t xml:space="preserve">And </w:t>
      </w:r>
      <w:r w:rsidR="00EA2273">
        <w:rPr>
          <w:rFonts w:ascii="Cambria" w:hAnsi="Cambria" w:cs="Times New Roman"/>
        </w:rPr>
        <w:t>in</w:t>
      </w:r>
      <w:r w:rsidR="00F4788D">
        <w:rPr>
          <w:rFonts w:ascii="Cambria" w:hAnsi="Cambria" w:cs="Times New Roman"/>
        </w:rPr>
        <w:t xml:space="preserve"> that </w:t>
      </w:r>
      <w:r w:rsidR="00EA2273">
        <w:rPr>
          <w:rFonts w:ascii="Cambria" w:hAnsi="Cambria" w:cs="Times New Roman"/>
        </w:rPr>
        <w:t>essential</w:t>
      </w:r>
      <w:r w:rsidR="00F4788D">
        <w:rPr>
          <w:rFonts w:ascii="Cambria" w:hAnsi="Cambria" w:cs="Times New Roman"/>
        </w:rPr>
        <w:t xml:space="preserve"> work, we can’t take no for an answer. </w:t>
      </w:r>
    </w:p>
    <w:p w14:paraId="62283EE8" w14:textId="3EBD25CB" w:rsidR="004A293D" w:rsidRDefault="00C01E17" w:rsidP="00725511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[ends]</w:t>
      </w:r>
    </w:p>
    <w:p w14:paraId="60586FE7" w14:textId="77065D76" w:rsidR="00E12C4F" w:rsidRDefault="00C01E17" w:rsidP="00725511">
      <w:pPr>
        <w:spacing w:after="240" w:line="276" w:lineRule="auto"/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t xml:space="preserve">[sidebar] </w:t>
      </w:r>
      <w:r w:rsidR="00D1524D">
        <w:rPr>
          <w:rFonts w:ascii="Cambria" w:hAnsi="Cambria"/>
          <w:i/>
          <w:iCs/>
        </w:rPr>
        <w:t>L</w:t>
      </w:r>
      <w:r w:rsidR="00301EDB">
        <w:rPr>
          <w:rFonts w:ascii="Cambria" w:hAnsi="Cambria"/>
          <w:i/>
          <w:iCs/>
        </w:rPr>
        <w:t xml:space="preserve">eaders I’d </w:t>
      </w:r>
      <w:r>
        <w:rPr>
          <w:rFonts w:ascii="Cambria" w:hAnsi="Cambria"/>
          <w:i/>
          <w:iCs/>
        </w:rPr>
        <w:t>l</w:t>
      </w:r>
      <w:r w:rsidR="00301EDB">
        <w:rPr>
          <w:rFonts w:ascii="Cambria" w:hAnsi="Cambria"/>
          <w:i/>
          <w:iCs/>
        </w:rPr>
        <w:t xml:space="preserve">ike to </w:t>
      </w:r>
      <w:proofErr w:type="gramStart"/>
      <w:r>
        <w:rPr>
          <w:rFonts w:ascii="Cambria" w:hAnsi="Cambria"/>
          <w:i/>
          <w:iCs/>
        </w:rPr>
        <w:t>m</w:t>
      </w:r>
      <w:r w:rsidR="00301EDB">
        <w:rPr>
          <w:rFonts w:ascii="Cambria" w:hAnsi="Cambria"/>
          <w:i/>
          <w:iCs/>
        </w:rPr>
        <w:t>eet</w:t>
      </w:r>
      <w:proofErr w:type="gramEnd"/>
    </w:p>
    <w:p w14:paraId="6C1A51C7" w14:textId="285C466B" w:rsidR="00DF61CE" w:rsidRDefault="00BE3BB1" w:rsidP="00725511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r w:rsidRPr="00BE3BB1">
        <w:rPr>
          <w:rFonts w:ascii="Cambria" w:hAnsi="Cambria"/>
        </w:rPr>
        <w:t>Socrates</w:t>
      </w:r>
      <w:r w:rsidR="0086246F">
        <w:rPr>
          <w:rFonts w:ascii="Cambria" w:hAnsi="Cambria"/>
        </w:rPr>
        <w:t xml:space="preserve">: </w:t>
      </w:r>
      <w:r w:rsidR="00DF61CE">
        <w:rPr>
          <w:rFonts w:ascii="Cambria" w:hAnsi="Cambria"/>
        </w:rPr>
        <w:t xml:space="preserve">I was </w:t>
      </w:r>
      <w:r w:rsidR="00D063E4">
        <w:rPr>
          <w:rFonts w:ascii="Cambria" w:hAnsi="Cambria"/>
        </w:rPr>
        <w:t xml:space="preserve">a </w:t>
      </w:r>
      <w:r w:rsidRPr="00BE3BB1">
        <w:rPr>
          <w:rFonts w:ascii="Cambria" w:hAnsi="Cambria"/>
        </w:rPr>
        <w:t>philosophy major in college</w:t>
      </w:r>
      <w:r w:rsidR="00DF61CE">
        <w:rPr>
          <w:rFonts w:ascii="Cambria" w:hAnsi="Cambria"/>
        </w:rPr>
        <w:t>.</w:t>
      </w:r>
    </w:p>
    <w:p w14:paraId="3067737B" w14:textId="13E3E601" w:rsidR="00DF61CE" w:rsidRDefault="00BE3BB1" w:rsidP="00725511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r w:rsidRPr="00DF61CE">
        <w:rPr>
          <w:rFonts w:ascii="Cambria" w:hAnsi="Cambria"/>
        </w:rPr>
        <w:t>Lorenzo de</w:t>
      </w:r>
      <w:r w:rsidR="00D1524D">
        <w:rPr>
          <w:rFonts w:ascii="Cambria" w:hAnsi="Cambria"/>
        </w:rPr>
        <w:t>’</w:t>
      </w:r>
      <w:r w:rsidRPr="00DF61CE">
        <w:rPr>
          <w:rFonts w:ascii="Cambria" w:hAnsi="Cambria"/>
        </w:rPr>
        <w:t xml:space="preserve"> Medici</w:t>
      </w:r>
      <w:r w:rsidR="0086246F">
        <w:rPr>
          <w:rFonts w:ascii="Cambria" w:hAnsi="Cambria"/>
        </w:rPr>
        <w:t xml:space="preserve">: </w:t>
      </w:r>
      <w:r w:rsidR="00D1524D">
        <w:rPr>
          <w:rFonts w:ascii="Cambria" w:hAnsi="Cambria"/>
        </w:rPr>
        <w:t>He was a</w:t>
      </w:r>
      <w:r w:rsidR="00DF61CE" w:rsidRPr="00DF61CE">
        <w:rPr>
          <w:rFonts w:ascii="Cambria" w:hAnsi="Cambria"/>
        </w:rPr>
        <w:t xml:space="preserve"> banking and Renaissance </w:t>
      </w:r>
      <w:r w:rsidR="00083880">
        <w:rPr>
          <w:rFonts w:ascii="Cambria" w:hAnsi="Cambria"/>
        </w:rPr>
        <w:t>visionary</w:t>
      </w:r>
      <w:r w:rsidR="000B22F1">
        <w:rPr>
          <w:rFonts w:ascii="Cambria" w:hAnsi="Cambria"/>
        </w:rPr>
        <w:t>.</w:t>
      </w:r>
    </w:p>
    <w:p w14:paraId="3DEB181B" w14:textId="111B3175" w:rsidR="00BE3BB1" w:rsidRPr="00DF61CE" w:rsidRDefault="00BE3BB1" w:rsidP="00725511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r w:rsidRPr="00DF61CE">
        <w:rPr>
          <w:rFonts w:ascii="Cambria" w:hAnsi="Cambria"/>
        </w:rPr>
        <w:t>Abraham Lincoln</w:t>
      </w:r>
      <w:r w:rsidR="0086246F">
        <w:rPr>
          <w:rFonts w:ascii="Cambria" w:hAnsi="Cambria"/>
        </w:rPr>
        <w:t>: I</w:t>
      </w:r>
      <w:r w:rsidR="001E6B57">
        <w:rPr>
          <w:rFonts w:ascii="Cambria" w:hAnsi="Cambria"/>
        </w:rPr>
        <w:t>t would be good to have his</w:t>
      </w:r>
      <w:r w:rsidRPr="00DF61CE">
        <w:rPr>
          <w:rFonts w:ascii="Cambria" w:hAnsi="Cambria"/>
        </w:rPr>
        <w:t xml:space="preserve"> perspective</w:t>
      </w:r>
      <w:r w:rsidR="001E6B57">
        <w:rPr>
          <w:rFonts w:ascii="Cambria" w:hAnsi="Cambria"/>
        </w:rPr>
        <w:t xml:space="preserve"> in today’s landscape</w:t>
      </w:r>
      <w:r w:rsidRPr="00DF61CE">
        <w:rPr>
          <w:rFonts w:ascii="Cambria" w:hAnsi="Cambria"/>
        </w:rPr>
        <w:t xml:space="preserve">. </w:t>
      </w:r>
    </w:p>
    <w:p w14:paraId="0092D029" w14:textId="77777777" w:rsidR="0087674A" w:rsidRPr="009F5947" w:rsidRDefault="0087674A" w:rsidP="00725511">
      <w:pPr>
        <w:spacing w:after="240" w:line="240" w:lineRule="auto"/>
        <w:rPr>
          <w:rFonts w:ascii="Cambria" w:hAnsi="Cambria"/>
        </w:rPr>
      </w:pPr>
    </w:p>
    <w:sectPr w:rsidR="0087674A" w:rsidRPr="009F59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371433">
    <w:abstractNumId w:val="2"/>
  </w:num>
  <w:num w:numId="2" w16cid:durableId="1082143972">
    <w:abstractNumId w:val="1"/>
  </w:num>
  <w:num w:numId="3" w16cid:durableId="1960602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7F04"/>
    <w:rsid w:val="00013AFF"/>
    <w:rsid w:val="00015A26"/>
    <w:rsid w:val="00024FD1"/>
    <w:rsid w:val="00077E11"/>
    <w:rsid w:val="00081CA1"/>
    <w:rsid w:val="00083880"/>
    <w:rsid w:val="000861B2"/>
    <w:rsid w:val="00086581"/>
    <w:rsid w:val="000A753C"/>
    <w:rsid w:val="000B22F1"/>
    <w:rsid w:val="000B38C9"/>
    <w:rsid w:val="000C6322"/>
    <w:rsid w:val="000D2FCC"/>
    <w:rsid w:val="000D42A7"/>
    <w:rsid w:val="000D7523"/>
    <w:rsid w:val="000F17B5"/>
    <w:rsid w:val="000F18E7"/>
    <w:rsid w:val="000F5555"/>
    <w:rsid w:val="00100B3D"/>
    <w:rsid w:val="00101D75"/>
    <w:rsid w:val="001160E6"/>
    <w:rsid w:val="001171B0"/>
    <w:rsid w:val="00130DB0"/>
    <w:rsid w:val="00133172"/>
    <w:rsid w:val="00141DF7"/>
    <w:rsid w:val="00142515"/>
    <w:rsid w:val="00146B14"/>
    <w:rsid w:val="00164417"/>
    <w:rsid w:val="00183DC1"/>
    <w:rsid w:val="00196588"/>
    <w:rsid w:val="001A0449"/>
    <w:rsid w:val="001A1D23"/>
    <w:rsid w:val="001E1063"/>
    <w:rsid w:val="001E59A2"/>
    <w:rsid w:val="001E6B57"/>
    <w:rsid w:val="002051AF"/>
    <w:rsid w:val="0020588F"/>
    <w:rsid w:val="00206414"/>
    <w:rsid w:val="00211053"/>
    <w:rsid w:val="00214056"/>
    <w:rsid w:val="00253016"/>
    <w:rsid w:val="00264D8E"/>
    <w:rsid w:val="002720C7"/>
    <w:rsid w:val="0029412A"/>
    <w:rsid w:val="002A3AF8"/>
    <w:rsid w:val="002A4A56"/>
    <w:rsid w:val="002B6614"/>
    <w:rsid w:val="002D419F"/>
    <w:rsid w:val="00301EDB"/>
    <w:rsid w:val="00302E85"/>
    <w:rsid w:val="00305166"/>
    <w:rsid w:val="003069F3"/>
    <w:rsid w:val="003102C5"/>
    <w:rsid w:val="00311D65"/>
    <w:rsid w:val="003207C6"/>
    <w:rsid w:val="00321DB2"/>
    <w:rsid w:val="00326C01"/>
    <w:rsid w:val="00333E6B"/>
    <w:rsid w:val="00344E88"/>
    <w:rsid w:val="00354F0F"/>
    <w:rsid w:val="0035753C"/>
    <w:rsid w:val="00367C54"/>
    <w:rsid w:val="00371EB6"/>
    <w:rsid w:val="003A0E86"/>
    <w:rsid w:val="003B6F25"/>
    <w:rsid w:val="003E4648"/>
    <w:rsid w:val="003E746A"/>
    <w:rsid w:val="003F72FE"/>
    <w:rsid w:val="004002C7"/>
    <w:rsid w:val="0040368B"/>
    <w:rsid w:val="00416C6E"/>
    <w:rsid w:val="00421898"/>
    <w:rsid w:val="0044112C"/>
    <w:rsid w:val="00451CE9"/>
    <w:rsid w:val="004522B3"/>
    <w:rsid w:val="00456906"/>
    <w:rsid w:val="0048518A"/>
    <w:rsid w:val="00487266"/>
    <w:rsid w:val="00487A51"/>
    <w:rsid w:val="004A293D"/>
    <w:rsid w:val="004A4C53"/>
    <w:rsid w:val="004B08F7"/>
    <w:rsid w:val="004B6797"/>
    <w:rsid w:val="004E290F"/>
    <w:rsid w:val="004F425A"/>
    <w:rsid w:val="004F4FEC"/>
    <w:rsid w:val="005128DC"/>
    <w:rsid w:val="00527918"/>
    <w:rsid w:val="00530F68"/>
    <w:rsid w:val="00545F13"/>
    <w:rsid w:val="0055410D"/>
    <w:rsid w:val="00571DE3"/>
    <w:rsid w:val="005833B4"/>
    <w:rsid w:val="00595E9B"/>
    <w:rsid w:val="005E7BE7"/>
    <w:rsid w:val="00601A85"/>
    <w:rsid w:val="006023D8"/>
    <w:rsid w:val="00616293"/>
    <w:rsid w:val="0062373F"/>
    <w:rsid w:val="006322BC"/>
    <w:rsid w:val="00632F07"/>
    <w:rsid w:val="00642B04"/>
    <w:rsid w:val="0065360B"/>
    <w:rsid w:val="006609B1"/>
    <w:rsid w:val="00675BF6"/>
    <w:rsid w:val="006B439B"/>
    <w:rsid w:val="006B5A37"/>
    <w:rsid w:val="006C17E6"/>
    <w:rsid w:val="006C7712"/>
    <w:rsid w:val="006D3D7B"/>
    <w:rsid w:val="006F7206"/>
    <w:rsid w:val="007008B1"/>
    <w:rsid w:val="00714B25"/>
    <w:rsid w:val="00717F4C"/>
    <w:rsid w:val="00725511"/>
    <w:rsid w:val="00735EE0"/>
    <w:rsid w:val="007408CA"/>
    <w:rsid w:val="00742971"/>
    <w:rsid w:val="007442CE"/>
    <w:rsid w:val="00766B55"/>
    <w:rsid w:val="00767ADD"/>
    <w:rsid w:val="00774D45"/>
    <w:rsid w:val="00795C36"/>
    <w:rsid w:val="007A1BEF"/>
    <w:rsid w:val="007A3292"/>
    <w:rsid w:val="007A63BB"/>
    <w:rsid w:val="007B752B"/>
    <w:rsid w:val="007B7DA3"/>
    <w:rsid w:val="007C505D"/>
    <w:rsid w:val="007C74E1"/>
    <w:rsid w:val="007E3E0F"/>
    <w:rsid w:val="0081715B"/>
    <w:rsid w:val="008270CC"/>
    <w:rsid w:val="008400A6"/>
    <w:rsid w:val="00853CCD"/>
    <w:rsid w:val="00860CA5"/>
    <w:rsid w:val="0086246F"/>
    <w:rsid w:val="0086764D"/>
    <w:rsid w:val="00867821"/>
    <w:rsid w:val="00874407"/>
    <w:rsid w:val="00875332"/>
    <w:rsid w:val="0087674A"/>
    <w:rsid w:val="00882F85"/>
    <w:rsid w:val="008964D9"/>
    <w:rsid w:val="008A5BCD"/>
    <w:rsid w:val="008B1004"/>
    <w:rsid w:val="008B636D"/>
    <w:rsid w:val="008B7C48"/>
    <w:rsid w:val="008C778E"/>
    <w:rsid w:val="008D3B94"/>
    <w:rsid w:val="008F0AF8"/>
    <w:rsid w:val="008F329D"/>
    <w:rsid w:val="00903CFA"/>
    <w:rsid w:val="00911AE7"/>
    <w:rsid w:val="009327E6"/>
    <w:rsid w:val="00940D63"/>
    <w:rsid w:val="00944CB6"/>
    <w:rsid w:val="00946080"/>
    <w:rsid w:val="00973B26"/>
    <w:rsid w:val="009947B6"/>
    <w:rsid w:val="009B1381"/>
    <w:rsid w:val="009F5947"/>
    <w:rsid w:val="00A001C2"/>
    <w:rsid w:val="00A17EE1"/>
    <w:rsid w:val="00A30424"/>
    <w:rsid w:val="00A40721"/>
    <w:rsid w:val="00A44406"/>
    <w:rsid w:val="00A56366"/>
    <w:rsid w:val="00A570BE"/>
    <w:rsid w:val="00A67999"/>
    <w:rsid w:val="00AA584E"/>
    <w:rsid w:val="00AC4ED0"/>
    <w:rsid w:val="00AD558A"/>
    <w:rsid w:val="00AE6A04"/>
    <w:rsid w:val="00B1316D"/>
    <w:rsid w:val="00B13BFD"/>
    <w:rsid w:val="00B1412C"/>
    <w:rsid w:val="00B26E3A"/>
    <w:rsid w:val="00B45564"/>
    <w:rsid w:val="00B4710C"/>
    <w:rsid w:val="00B56674"/>
    <w:rsid w:val="00B74E56"/>
    <w:rsid w:val="00B94B28"/>
    <w:rsid w:val="00BB0EC7"/>
    <w:rsid w:val="00BC78A2"/>
    <w:rsid w:val="00BE1679"/>
    <w:rsid w:val="00BE1DE0"/>
    <w:rsid w:val="00BE3BB1"/>
    <w:rsid w:val="00C01E17"/>
    <w:rsid w:val="00C159DE"/>
    <w:rsid w:val="00C329E6"/>
    <w:rsid w:val="00C36FB0"/>
    <w:rsid w:val="00C40015"/>
    <w:rsid w:val="00C434D0"/>
    <w:rsid w:val="00C55C9C"/>
    <w:rsid w:val="00C57D64"/>
    <w:rsid w:val="00C863C5"/>
    <w:rsid w:val="00C86AA0"/>
    <w:rsid w:val="00C94976"/>
    <w:rsid w:val="00CA0BFB"/>
    <w:rsid w:val="00CB24E3"/>
    <w:rsid w:val="00CC6AF9"/>
    <w:rsid w:val="00CD1E97"/>
    <w:rsid w:val="00CE6B52"/>
    <w:rsid w:val="00D05045"/>
    <w:rsid w:val="00D063E4"/>
    <w:rsid w:val="00D13F56"/>
    <w:rsid w:val="00D1524D"/>
    <w:rsid w:val="00D206FC"/>
    <w:rsid w:val="00D20D8D"/>
    <w:rsid w:val="00D32440"/>
    <w:rsid w:val="00D56761"/>
    <w:rsid w:val="00D62CB6"/>
    <w:rsid w:val="00D66597"/>
    <w:rsid w:val="00D756F5"/>
    <w:rsid w:val="00D8589E"/>
    <w:rsid w:val="00D9587F"/>
    <w:rsid w:val="00DA0FEE"/>
    <w:rsid w:val="00DC48DA"/>
    <w:rsid w:val="00DE3078"/>
    <w:rsid w:val="00DF2BB7"/>
    <w:rsid w:val="00DF42F7"/>
    <w:rsid w:val="00DF61CE"/>
    <w:rsid w:val="00E04133"/>
    <w:rsid w:val="00E0483E"/>
    <w:rsid w:val="00E12C4F"/>
    <w:rsid w:val="00E17F55"/>
    <w:rsid w:val="00E3274C"/>
    <w:rsid w:val="00E36FAC"/>
    <w:rsid w:val="00E5274E"/>
    <w:rsid w:val="00EA2273"/>
    <w:rsid w:val="00EA5199"/>
    <w:rsid w:val="00ED61EE"/>
    <w:rsid w:val="00ED659E"/>
    <w:rsid w:val="00EE6A6C"/>
    <w:rsid w:val="00F240DF"/>
    <w:rsid w:val="00F4788D"/>
    <w:rsid w:val="00F75F20"/>
    <w:rsid w:val="00F83D34"/>
    <w:rsid w:val="00F94D9E"/>
    <w:rsid w:val="00FB3DB3"/>
    <w:rsid w:val="00FE33A5"/>
    <w:rsid w:val="00FF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2024-04-29T14:31:00Z</dcterms:created>
  <dcterms:modified xsi:type="dcterms:W3CDTF">2024-05-17T13:47:00Z</dcterms:modified>
</cp:coreProperties>
</file>