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45361" w14:textId="6D12423F" w:rsidR="00F04D51" w:rsidRPr="00730EEB" w:rsidRDefault="00F04D51" w:rsidP="00F04D5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30EEB">
        <w:rPr>
          <w:rFonts w:ascii="Times New Roman" w:hAnsi="Times New Roman" w:cs="Times New Roman"/>
          <w:sz w:val="24"/>
          <w:szCs w:val="24"/>
        </w:rPr>
        <w:t>Independent Banker</w:t>
      </w:r>
      <w:r w:rsidRPr="00730EEB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June </w:t>
      </w:r>
      <w:r w:rsidRPr="00730EEB">
        <w:rPr>
          <w:rFonts w:ascii="Times New Roman" w:hAnsi="Times New Roman" w:cs="Times New Roman"/>
          <w:sz w:val="24"/>
          <w:szCs w:val="24"/>
        </w:rPr>
        <w:t>2024</w:t>
      </w:r>
      <w:r w:rsidRPr="00730EEB"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758F6CA1" w14:textId="77777777" w:rsidR="00F04D51" w:rsidRPr="00730EEB" w:rsidRDefault="00F04D51" w:rsidP="00F04D5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30EEB">
        <w:rPr>
          <w:rFonts w:ascii="Times New Roman" w:hAnsi="Times New Roman" w:cs="Times New Roman"/>
          <w:sz w:val="24"/>
          <w:szCs w:val="24"/>
        </w:rPr>
        <w:t>[tag] Flourish</w:t>
      </w:r>
    </w:p>
    <w:p w14:paraId="5D8C01B7" w14:textId="621AFE22" w:rsidR="00F04D51" w:rsidRDefault="00F04D51" w:rsidP="0017153E">
      <w:pPr>
        <w:spacing w:line="276" w:lineRule="auto"/>
        <w:rPr>
          <w:rFonts w:ascii="Cambria" w:hAnsi="Cambria"/>
          <w:b/>
          <w:bCs/>
        </w:rPr>
      </w:pPr>
      <w:r w:rsidRPr="00EB2E2C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EB2E2C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EB2E2C">
        <w:rPr>
          <w:rFonts w:ascii="Times New Roman" w:hAnsi="Times New Roman" w:cs="Times New Roman"/>
          <w:b/>
          <w:bCs/>
          <w:sz w:val="24"/>
          <w:szCs w:val="24"/>
        </w:rPr>
        <w:t xml:space="preserve">] </w:t>
      </w:r>
      <w:r w:rsidR="00B57A5A" w:rsidRPr="00B57A5A">
        <w:rPr>
          <w:rFonts w:ascii="Cambria" w:hAnsi="Cambria"/>
          <w:b/>
          <w:bCs/>
        </w:rPr>
        <w:t xml:space="preserve">Leading </w:t>
      </w:r>
      <w:r>
        <w:rPr>
          <w:rFonts w:ascii="Cambria" w:hAnsi="Cambria"/>
          <w:b/>
          <w:bCs/>
        </w:rPr>
        <w:t>a</w:t>
      </w:r>
      <w:r w:rsidR="00B57A5A" w:rsidRPr="00B57A5A">
        <w:rPr>
          <w:rFonts w:ascii="Cambria" w:hAnsi="Cambria"/>
          <w:b/>
          <w:bCs/>
        </w:rPr>
        <w:t xml:space="preserve">mid </w:t>
      </w:r>
      <w:proofErr w:type="gramStart"/>
      <w:r>
        <w:rPr>
          <w:rFonts w:ascii="Cambria" w:hAnsi="Cambria"/>
          <w:b/>
          <w:bCs/>
        </w:rPr>
        <w:t>c</w:t>
      </w:r>
      <w:r w:rsidR="00B57A5A" w:rsidRPr="00B57A5A">
        <w:rPr>
          <w:rFonts w:ascii="Cambria" w:hAnsi="Cambria"/>
          <w:b/>
          <w:bCs/>
        </w:rPr>
        <w:t>hange</w:t>
      </w:r>
      <w:proofErr w:type="gramEnd"/>
    </w:p>
    <w:p w14:paraId="0457B4FB" w14:textId="68D4502D" w:rsidR="00F04D51" w:rsidRPr="0017153E" w:rsidRDefault="00F04D51" w:rsidP="0017153E">
      <w:pPr>
        <w:spacing w:line="276" w:lineRule="auto"/>
        <w:rPr>
          <w:rFonts w:ascii="Cambria" w:hAnsi="Cambria"/>
        </w:rPr>
      </w:pPr>
      <w:r>
        <w:rPr>
          <w:rFonts w:ascii="Cambria" w:hAnsi="Cambria"/>
          <w:b/>
          <w:bCs/>
        </w:rPr>
        <w:t xml:space="preserve">[quote] </w:t>
      </w:r>
      <w:r>
        <w:rPr>
          <w:rFonts w:ascii="Cambria" w:hAnsi="Cambria"/>
        </w:rPr>
        <w:t>Change may feel insurmountable—something to be avoided</w:t>
      </w:r>
      <w:r w:rsidR="00DC127C">
        <w:rPr>
          <w:rFonts w:ascii="Cambria" w:hAnsi="Cambria"/>
        </w:rPr>
        <w:t xml:space="preserve">, as opposed to </w:t>
      </w:r>
      <w:r>
        <w:rPr>
          <w:rFonts w:ascii="Cambria" w:hAnsi="Cambria"/>
        </w:rPr>
        <w:t>embraced—and we need to keep that perspective in mind as we take steps toward the future of our banks.</w:t>
      </w:r>
    </w:p>
    <w:p w14:paraId="1E21965A" w14:textId="3414BF6A" w:rsidR="00B57A5A" w:rsidRDefault="00F04D51" w:rsidP="0017153E">
      <w:pPr>
        <w:spacing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[body]</w:t>
      </w:r>
    </w:p>
    <w:p w14:paraId="0BE303C5" w14:textId="77777777" w:rsidR="00DC127C" w:rsidRDefault="00060A5F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The mere mention of c</w:t>
      </w:r>
      <w:r w:rsidR="0059181E">
        <w:rPr>
          <w:rFonts w:ascii="Cambria" w:hAnsi="Cambria"/>
        </w:rPr>
        <w:t>hange can send pulses racing</w:t>
      </w:r>
      <w:r w:rsidR="00764A0A">
        <w:rPr>
          <w:rFonts w:ascii="Cambria" w:hAnsi="Cambria"/>
        </w:rPr>
        <w:t xml:space="preserve"> and blood pressure rising. </w:t>
      </w:r>
      <w:r w:rsidR="00D45CC3">
        <w:rPr>
          <w:rFonts w:ascii="Cambria" w:hAnsi="Cambria"/>
        </w:rPr>
        <w:t xml:space="preserve">But </w:t>
      </w:r>
      <w:r>
        <w:rPr>
          <w:rFonts w:ascii="Cambria" w:hAnsi="Cambria"/>
        </w:rPr>
        <w:t>while change can be hard</w:t>
      </w:r>
      <w:r w:rsidR="00DC127C">
        <w:rPr>
          <w:rFonts w:ascii="Cambria" w:hAnsi="Cambria"/>
        </w:rPr>
        <w:t>,</w:t>
      </w:r>
      <w:r>
        <w:rPr>
          <w:rFonts w:ascii="Cambria" w:hAnsi="Cambria"/>
        </w:rPr>
        <w:t xml:space="preserve"> it’s unavoidable, and it’s only going to continue to accelerate in our evolving marketplace. </w:t>
      </w:r>
    </w:p>
    <w:p w14:paraId="59A23AA5" w14:textId="19A1BA47" w:rsidR="00DC127C" w:rsidRDefault="00D45CC3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 xml:space="preserve">To address it, we have rooted ourselves in </w:t>
      </w:r>
      <w:r w:rsidR="00A34267">
        <w:rPr>
          <w:rFonts w:ascii="Cambria" w:hAnsi="Cambria"/>
        </w:rPr>
        <w:t>strategy,</w:t>
      </w:r>
      <w:r w:rsidR="00F04D51">
        <w:rPr>
          <w:rFonts w:ascii="Cambria" w:hAnsi="Cambria"/>
        </w:rPr>
        <w:t xml:space="preserve"> </w:t>
      </w:r>
      <w:r w:rsidR="00DC127C">
        <w:rPr>
          <w:rFonts w:ascii="Cambria" w:hAnsi="Cambria"/>
        </w:rPr>
        <w:t>which</w:t>
      </w:r>
      <w:r w:rsidR="00A34267">
        <w:rPr>
          <w:rFonts w:ascii="Cambria" w:hAnsi="Cambria"/>
        </w:rPr>
        <w:t xml:space="preserve"> ensur</w:t>
      </w:r>
      <w:r w:rsidR="00F04D51">
        <w:rPr>
          <w:rFonts w:ascii="Cambria" w:hAnsi="Cambria"/>
        </w:rPr>
        <w:t>es</w:t>
      </w:r>
      <w:r w:rsidR="00A34267">
        <w:rPr>
          <w:rFonts w:ascii="Cambria" w:hAnsi="Cambria"/>
        </w:rPr>
        <w:t xml:space="preserve"> </w:t>
      </w:r>
      <w:r w:rsidR="00F04D51">
        <w:rPr>
          <w:rFonts w:ascii="Cambria" w:hAnsi="Cambria"/>
        </w:rPr>
        <w:t xml:space="preserve">that </w:t>
      </w:r>
      <w:r w:rsidR="00C76005">
        <w:rPr>
          <w:rFonts w:ascii="Cambria" w:hAnsi="Cambria"/>
        </w:rPr>
        <w:t>e</w:t>
      </w:r>
      <w:r w:rsidR="008E4BDC">
        <w:rPr>
          <w:rFonts w:ascii="Cambria" w:hAnsi="Cambria"/>
        </w:rPr>
        <w:t xml:space="preserve">ach time we consider a new product, </w:t>
      </w:r>
      <w:proofErr w:type="gramStart"/>
      <w:r w:rsidR="0054540B">
        <w:rPr>
          <w:rFonts w:ascii="Cambria" w:hAnsi="Cambria"/>
        </w:rPr>
        <w:t>policy</w:t>
      </w:r>
      <w:proofErr w:type="gramEnd"/>
      <w:r w:rsidR="0054540B">
        <w:rPr>
          <w:rFonts w:ascii="Cambria" w:hAnsi="Cambria"/>
        </w:rPr>
        <w:t xml:space="preserve"> or procedure, we </w:t>
      </w:r>
      <w:r w:rsidR="00E81111">
        <w:rPr>
          <w:rFonts w:ascii="Cambria" w:hAnsi="Cambria"/>
        </w:rPr>
        <w:t xml:space="preserve">explore the </w:t>
      </w:r>
      <w:r w:rsidR="00DC127C">
        <w:rPr>
          <w:rFonts w:ascii="Cambria" w:hAnsi="Cambria"/>
        </w:rPr>
        <w:t xml:space="preserve">reason </w:t>
      </w:r>
      <w:r w:rsidR="00E81111">
        <w:rPr>
          <w:rFonts w:ascii="Cambria" w:hAnsi="Cambria"/>
        </w:rPr>
        <w:t>behind it</w:t>
      </w:r>
      <w:r w:rsidR="0054540B">
        <w:rPr>
          <w:rFonts w:ascii="Cambria" w:hAnsi="Cambria"/>
        </w:rPr>
        <w:t xml:space="preserve">. Why do we need this change? Why is this shift necessary? </w:t>
      </w:r>
    </w:p>
    <w:p w14:paraId="761C3363" w14:textId="6C73EE70" w:rsidR="00714819" w:rsidRDefault="00F02139" w:rsidP="0017153E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 xml:space="preserve">Consistently reminding ourselves of </w:t>
      </w:r>
      <w:r w:rsidR="00764A0A" w:rsidRPr="00764A0A">
        <w:rPr>
          <w:rFonts w:ascii="Cambria" w:hAnsi="Cambria"/>
        </w:rPr>
        <w:t>why</w:t>
      </w:r>
      <w:r>
        <w:rPr>
          <w:rFonts w:ascii="Cambria" w:hAnsi="Cambria"/>
        </w:rPr>
        <w:t xml:space="preserve"> we are </w:t>
      </w:r>
      <w:r w:rsidR="00A741CD">
        <w:rPr>
          <w:rFonts w:ascii="Cambria" w:hAnsi="Cambria"/>
        </w:rPr>
        <w:t>transforming</w:t>
      </w:r>
      <w:r>
        <w:rPr>
          <w:rFonts w:ascii="Cambria" w:hAnsi="Cambria"/>
        </w:rPr>
        <w:t xml:space="preserve"> helps us remain successful in navigating </w:t>
      </w:r>
      <w:r w:rsidR="00E00381">
        <w:rPr>
          <w:rFonts w:ascii="Cambria" w:hAnsi="Cambria"/>
        </w:rPr>
        <w:t>the next</w:t>
      </w:r>
      <w:r w:rsidR="00A741CD">
        <w:rPr>
          <w:rFonts w:ascii="Cambria" w:hAnsi="Cambria"/>
        </w:rPr>
        <w:t xml:space="preserve"> steps.</w:t>
      </w:r>
      <w:r>
        <w:rPr>
          <w:rFonts w:ascii="Cambria" w:hAnsi="Cambria"/>
        </w:rPr>
        <w:t xml:space="preserve"> That constant focus on </w:t>
      </w:r>
      <w:r w:rsidR="00714819">
        <w:rPr>
          <w:rFonts w:ascii="Cambria" w:hAnsi="Cambria"/>
        </w:rPr>
        <w:t xml:space="preserve">the </w:t>
      </w:r>
      <w:r w:rsidR="0086340A">
        <w:rPr>
          <w:rFonts w:ascii="Cambria" w:hAnsi="Cambria"/>
        </w:rPr>
        <w:t>reasoning</w:t>
      </w:r>
      <w:r w:rsidR="00714819">
        <w:rPr>
          <w:rFonts w:ascii="Cambria" w:hAnsi="Cambria"/>
        </w:rPr>
        <w:t xml:space="preserve"> behind the action ensures we </w:t>
      </w:r>
      <w:proofErr w:type="gramStart"/>
      <w:r w:rsidR="00714819">
        <w:rPr>
          <w:rFonts w:ascii="Cambria" w:hAnsi="Cambria"/>
        </w:rPr>
        <w:t>continue on</w:t>
      </w:r>
      <w:proofErr w:type="gramEnd"/>
      <w:r w:rsidR="00714819">
        <w:rPr>
          <w:rFonts w:ascii="Cambria" w:hAnsi="Cambria"/>
        </w:rPr>
        <w:t xml:space="preserve"> the right path. </w:t>
      </w:r>
    </w:p>
    <w:p w14:paraId="4982FADC" w14:textId="66222FCF" w:rsidR="00BB4158" w:rsidRDefault="00714819" w:rsidP="0017153E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 xml:space="preserve">As leaders, we </w:t>
      </w:r>
      <w:r w:rsidR="00E00381">
        <w:rPr>
          <w:rFonts w:ascii="Cambria" w:hAnsi="Cambria"/>
        </w:rPr>
        <w:t>must</w:t>
      </w:r>
      <w:r>
        <w:rPr>
          <w:rFonts w:ascii="Cambria" w:hAnsi="Cambria"/>
        </w:rPr>
        <w:t xml:space="preserve"> be </w:t>
      </w:r>
      <w:r w:rsidR="00E81111">
        <w:rPr>
          <w:rFonts w:ascii="Cambria" w:hAnsi="Cambria"/>
        </w:rPr>
        <w:t xml:space="preserve">ever </w:t>
      </w:r>
      <w:r>
        <w:rPr>
          <w:rFonts w:ascii="Cambria" w:hAnsi="Cambria"/>
        </w:rPr>
        <w:t>confident in that journey.</w:t>
      </w:r>
      <w:r w:rsidR="003416E0">
        <w:rPr>
          <w:rFonts w:ascii="Cambria" w:hAnsi="Cambria"/>
        </w:rPr>
        <w:t xml:space="preserve"> W</w:t>
      </w:r>
      <w:r w:rsidR="00A741CD">
        <w:rPr>
          <w:rFonts w:ascii="Cambria" w:hAnsi="Cambria"/>
        </w:rPr>
        <w:t xml:space="preserve">hether we are deploying a new digital solution, introducing process efficiencies that shift </w:t>
      </w:r>
      <w:r w:rsidR="00B56ADC">
        <w:rPr>
          <w:rFonts w:ascii="Cambria" w:hAnsi="Cambria"/>
        </w:rPr>
        <w:t>staff</w:t>
      </w:r>
      <w:r w:rsidR="00A741CD">
        <w:rPr>
          <w:rFonts w:ascii="Cambria" w:hAnsi="Cambria"/>
        </w:rPr>
        <w:t xml:space="preserve"> dynamics, realigning departments within our banks or </w:t>
      </w:r>
      <w:r w:rsidR="00B56ADC">
        <w:rPr>
          <w:rFonts w:ascii="Cambria" w:hAnsi="Cambria"/>
        </w:rPr>
        <w:t>considering a</w:t>
      </w:r>
      <w:r w:rsidR="00A741CD">
        <w:rPr>
          <w:rFonts w:ascii="Cambria" w:hAnsi="Cambria"/>
        </w:rPr>
        <w:t xml:space="preserve"> host of other possible </w:t>
      </w:r>
      <w:r w:rsidR="00E00381">
        <w:rPr>
          <w:rFonts w:ascii="Cambria" w:hAnsi="Cambria"/>
        </w:rPr>
        <w:t>developments,</w:t>
      </w:r>
      <w:r w:rsidR="00DD264D">
        <w:rPr>
          <w:rFonts w:ascii="Cambria" w:hAnsi="Cambria"/>
        </w:rPr>
        <w:t xml:space="preserve"> w</w:t>
      </w:r>
      <w:r w:rsidR="003416E0">
        <w:rPr>
          <w:rFonts w:ascii="Cambria" w:hAnsi="Cambria"/>
        </w:rPr>
        <w:t xml:space="preserve">e </w:t>
      </w:r>
      <w:r w:rsidR="00B56ADC">
        <w:rPr>
          <w:rFonts w:ascii="Cambria" w:hAnsi="Cambria"/>
        </w:rPr>
        <w:t>must start with a</w:t>
      </w:r>
      <w:r w:rsidR="003416E0">
        <w:rPr>
          <w:rFonts w:ascii="Cambria" w:hAnsi="Cambria"/>
        </w:rPr>
        <w:t xml:space="preserve"> clear focus on customer and employee impac</w:t>
      </w:r>
      <w:r w:rsidR="000C6E4C">
        <w:rPr>
          <w:rFonts w:ascii="Cambria" w:hAnsi="Cambria"/>
        </w:rPr>
        <w:t>t</w:t>
      </w:r>
      <w:r w:rsidR="00DD264D">
        <w:rPr>
          <w:rFonts w:ascii="Cambria" w:hAnsi="Cambria"/>
        </w:rPr>
        <w:t xml:space="preserve"> to drive next steps</w:t>
      </w:r>
      <w:r w:rsidR="00CE3B95">
        <w:rPr>
          <w:rFonts w:ascii="Cambria" w:hAnsi="Cambria"/>
        </w:rPr>
        <w:t xml:space="preserve"> and </w:t>
      </w:r>
      <w:r w:rsidR="00336FBB">
        <w:rPr>
          <w:rFonts w:ascii="Cambria" w:hAnsi="Cambria"/>
        </w:rPr>
        <w:t xml:space="preserve">convey </w:t>
      </w:r>
      <w:r w:rsidR="00CE3B95">
        <w:rPr>
          <w:rFonts w:ascii="Cambria" w:hAnsi="Cambria"/>
        </w:rPr>
        <w:t>certainty in our decisions</w:t>
      </w:r>
      <w:r w:rsidR="000B072A">
        <w:rPr>
          <w:rFonts w:ascii="Cambria" w:hAnsi="Cambria"/>
        </w:rPr>
        <w:t xml:space="preserve">. </w:t>
      </w:r>
    </w:p>
    <w:p w14:paraId="6E75B57D" w14:textId="2F8366FC" w:rsidR="005E76B0" w:rsidRDefault="00CE3B95" w:rsidP="0017153E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In addition,</w:t>
      </w:r>
      <w:r w:rsidR="00BA39AF">
        <w:rPr>
          <w:rFonts w:ascii="Cambria" w:hAnsi="Cambria"/>
        </w:rPr>
        <w:t xml:space="preserve"> we must lead with</w:t>
      </w:r>
      <w:r w:rsidR="00DD264D">
        <w:rPr>
          <w:rFonts w:ascii="Cambria" w:hAnsi="Cambria"/>
        </w:rPr>
        <w:t xml:space="preserve"> full </w:t>
      </w:r>
      <w:r w:rsidR="000C6E4C">
        <w:rPr>
          <w:rFonts w:ascii="Cambria" w:hAnsi="Cambria"/>
        </w:rPr>
        <w:t>transparency.</w:t>
      </w:r>
      <w:r w:rsidR="00714819">
        <w:rPr>
          <w:rFonts w:ascii="Cambria" w:hAnsi="Cambria"/>
        </w:rPr>
        <w:t xml:space="preserve"> </w:t>
      </w:r>
      <w:r w:rsidR="00BB4158">
        <w:rPr>
          <w:rFonts w:ascii="Cambria" w:hAnsi="Cambria"/>
        </w:rPr>
        <w:t xml:space="preserve">We need our teams </w:t>
      </w:r>
      <w:r w:rsidR="00AB54BB">
        <w:rPr>
          <w:rFonts w:ascii="Cambria" w:hAnsi="Cambria"/>
        </w:rPr>
        <w:t xml:space="preserve">and customers </w:t>
      </w:r>
      <w:r w:rsidR="00BB4158">
        <w:rPr>
          <w:rFonts w:ascii="Cambria" w:hAnsi="Cambria"/>
        </w:rPr>
        <w:t xml:space="preserve">to trust this new direction </w:t>
      </w:r>
      <w:r w:rsidR="00BA39AF">
        <w:rPr>
          <w:rFonts w:ascii="Cambria" w:hAnsi="Cambria"/>
        </w:rPr>
        <w:t>but</w:t>
      </w:r>
      <w:r w:rsidR="00DC127C">
        <w:rPr>
          <w:rFonts w:ascii="Cambria" w:hAnsi="Cambria"/>
        </w:rPr>
        <w:t>,</w:t>
      </w:r>
      <w:r w:rsidR="00BA39AF">
        <w:rPr>
          <w:rFonts w:ascii="Cambria" w:hAnsi="Cambria"/>
        </w:rPr>
        <w:t xml:space="preserve"> even more, to trust us as leaders </w:t>
      </w:r>
      <w:r w:rsidR="00DC127C">
        <w:rPr>
          <w:rFonts w:ascii="Cambria" w:hAnsi="Cambria"/>
        </w:rPr>
        <w:t>to guide it</w:t>
      </w:r>
      <w:r w:rsidR="00BA39AF">
        <w:rPr>
          <w:rFonts w:ascii="Cambria" w:hAnsi="Cambria"/>
        </w:rPr>
        <w:t>. B</w:t>
      </w:r>
      <w:r w:rsidR="005E76B0">
        <w:rPr>
          <w:rFonts w:ascii="Cambria" w:hAnsi="Cambria"/>
        </w:rPr>
        <w:t xml:space="preserve">y sharing what we know to be true, we </w:t>
      </w:r>
      <w:r w:rsidR="00DC127C">
        <w:rPr>
          <w:rFonts w:ascii="Cambria" w:hAnsi="Cambria"/>
        </w:rPr>
        <w:t xml:space="preserve">build </w:t>
      </w:r>
      <w:r w:rsidR="003621E6">
        <w:rPr>
          <w:rFonts w:ascii="Cambria" w:hAnsi="Cambria"/>
        </w:rPr>
        <w:t>faith</w:t>
      </w:r>
      <w:r w:rsidR="005E76B0">
        <w:rPr>
          <w:rFonts w:ascii="Cambria" w:hAnsi="Cambria"/>
        </w:rPr>
        <w:t xml:space="preserve"> in our leadership. We will</w:t>
      </w:r>
      <w:r w:rsidR="00714819">
        <w:rPr>
          <w:rFonts w:ascii="Cambria" w:hAnsi="Cambria"/>
        </w:rPr>
        <w:t xml:space="preserve"> bring our teams </w:t>
      </w:r>
      <w:r w:rsidR="0068240A">
        <w:rPr>
          <w:rFonts w:ascii="Cambria" w:hAnsi="Cambria"/>
        </w:rPr>
        <w:t xml:space="preserve">and customers </w:t>
      </w:r>
      <w:r w:rsidR="00714819">
        <w:rPr>
          <w:rFonts w:ascii="Cambria" w:hAnsi="Cambria"/>
        </w:rPr>
        <w:t xml:space="preserve">along with us, </w:t>
      </w:r>
      <w:r w:rsidR="00065385">
        <w:rPr>
          <w:rFonts w:ascii="Cambria" w:hAnsi="Cambria"/>
        </w:rPr>
        <w:t xml:space="preserve">supporting them not just in the theory of change but </w:t>
      </w:r>
      <w:r w:rsidR="003621E6">
        <w:rPr>
          <w:rFonts w:ascii="Cambria" w:hAnsi="Cambria"/>
        </w:rPr>
        <w:t xml:space="preserve">in </w:t>
      </w:r>
      <w:r w:rsidR="00065385">
        <w:rPr>
          <w:rFonts w:ascii="Cambria" w:hAnsi="Cambria"/>
        </w:rPr>
        <w:t xml:space="preserve">navigating the logistics of that shift. </w:t>
      </w:r>
    </w:p>
    <w:p w14:paraId="2620A90C" w14:textId="651EA5D5" w:rsidR="003621E6" w:rsidRDefault="003621E6" w:rsidP="0017153E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Lessons in c</w:t>
      </w:r>
      <w:r w:rsidR="005E76B0">
        <w:rPr>
          <w:rFonts w:ascii="Cambria" w:hAnsi="Cambria"/>
        </w:rPr>
        <w:t>hange management</w:t>
      </w:r>
      <w:r w:rsidR="00065385">
        <w:rPr>
          <w:rFonts w:ascii="Cambria" w:hAnsi="Cambria"/>
        </w:rPr>
        <w:t xml:space="preserve"> </w:t>
      </w:r>
      <w:r w:rsidR="0068240A">
        <w:rPr>
          <w:rFonts w:ascii="Cambria" w:hAnsi="Cambria"/>
        </w:rPr>
        <w:t>reiterate</w:t>
      </w:r>
      <w:r>
        <w:rPr>
          <w:rFonts w:ascii="Cambria" w:hAnsi="Cambria"/>
        </w:rPr>
        <w:t xml:space="preserve"> that to be successful, </w:t>
      </w:r>
      <w:r w:rsidR="007D0D84">
        <w:rPr>
          <w:rFonts w:ascii="Cambria" w:hAnsi="Cambria"/>
        </w:rPr>
        <w:t xml:space="preserve">leaders </w:t>
      </w:r>
      <w:r>
        <w:rPr>
          <w:rFonts w:ascii="Cambria" w:hAnsi="Cambria"/>
        </w:rPr>
        <w:t xml:space="preserve">must work </w:t>
      </w:r>
      <w:r w:rsidR="00065385">
        <w:rPr>
          <w:rFonts w:ascii="Cambria" w:hAnsi="Cambria"/>
        </w:rPr>
        <w:t xml:space="preserve">beyond the </w:t>
      </w:r>
      <w:r w:rsidR="00D805E8">
        <w:rPr>
          <w:rFonts w:ascii="Cambria" w:hAnsi="Cambria"/>
        </w:rPr>
        <w:t>change</w:t>
      </w:r>
      <w:r w:rsidR="007D0D84">
        <w:rPr>
          <w:rFonts w:ascii="Cambria" w:hAnsi="Cambria"/>
        </w:rPr>
        <w:t xml:space="preserve"> itself, addressing</w:t>
      </w:r>
      <w:r w:rsidR="00065385">
        <w:rPr>
          <w:rFonts w:ascii="Cambria" w:hAnsi="Cambria"/>
        </w:rPr>
        <w:t xml:space="preserve"> the emotions associated with i</w:t>
      </w:r>
      <w:r w:rsidR="00E235FC">
        <w:rPr>
          <w:rFonts w:ascii="Cambria" w:hAnsi="Cambria"/>
        </w:rPr>
        <w:t>t</w:t>
      </w:r>
      <w:r w:rsidR="007D1124">
        <w:rPr>
          <w:rFonts w:ascii="Cambria" w:hAnsi="Cambria"/>
        </w:rPr>
        <w:t>. T</w:t>
      </w:r>
      <w:r w:rsidR="00E235FC">
        <w:rPr>
          <w:rFonts w:ascii="Cambria" w:hAnsi="Cambria"/>
        </w:rPr>
        <w:t>o some</w:t>
      </w:r>
      <w:r w:rsidR="00F04D51">
        <w:rPr>
          <w:rFonts w:ascii="Cambria" w:hAnsi="Cambria"/>
        </w:rPr>
        <w:t xml:space="preserve"> community bank</w:t>
      </w:r>
      <w:r>
        <w:rPr>
          <w:rFonts w:ascii="Cambria" w:hAnsi="Cambria"/>
        </w:rPr>
        <w:t xml:space="preserve"> customers and employees</w:t>
      </w:r>
      <w:r w:rsidR="00E235FC">
        <w:rPr>
          <w:rFonts w:ascii="Cambria" w:hAnsi="Cambria"/>
        </w:rPr>
        <w:t xml:space="preserve">, change </w:t>
      </w:r>
      <w:r>
        <w:rPr>
          <w:rFonts w:ascii="Cambria" w:hAnsi="Cambria"/>
        </w:rPr>
        <w:t xml:space="preserve">may feel </w:t>
      </w:r>
      <w:r w:rsidR="00E235FC">
        <w:rPr>
          <w:rFonts w:ascii="Cambria" w:hAnsi="Cambria"/>
        </w:rPr>
        <w:t>insurmountable</w:t>
      </w:r>
      <w:r w:rsidR="00F04D51">
        <w:rPr>
          <w:rFonts w:ascii="Cambria" w:hAnsi="Cambria"/>
        </w:rPr>
        <w:t>—</w:t>
      </w:r>
      <w:r w:rsidR="00E235FC">
        <w:rPr>
          <w:rFonts w:ascii="Cambria" w:hAnsi="Cambria"/>
        </w:rPr>
        <w:t>something to be avoided</w:t>
      </w:r>
      <w:r w:rsidR="00DC127C">
        <w:rPr>
          <w:rFonts w:ascii="Cambria" w:hAnsi="Cambria"/>
        </w:rPr>
        <w:t>, as opposed to</w:t>
      </w:r>
      <w:r w:rsidR="00E235FC">
        <w:rPr>
          <w:rFonts w:ascii="Cambria" w:hAnsi="Cambria"/>
        </w:rPr>
        <w:t xml:space="preserve"> embraced</w:t>
      </w:r>
      <w:r w:rsidR="00F04D51">
        <w:rPr>
          <w:rFonts w:ascii="Cambria" w:hAnsi="Cambria"/>
        </w:rPr>
        <w:t>—</w:t>
      </w:r>
      <w:r w:rsidR="007D1124">
        <w:rPr>
          <w:rFonts w:ascii="Cambria" w:hAnsi="Cambria"/>
        </w:rPr>
        <w:t>and we need to keep that perspective in mind as we take</w:t>
      </w:r>
      <w:r w:rsidR="00DC127C">
        <w:rPr>
          <w:rFonts w:ascii="Cambria" w:hAnsi="Cambria"/>
        </w:rPr>
        <w:t xml:space="preserve"> </w:t>
      </w:r>
      <w:r w:rsidR="007D1124">
        <w:rPr>
          <w:rFonts w:ascii="Cambria" w:hAnsi="Cambria"/>
        </w:rPr>
        <w:t>steps toward the future of our b</w:t>
      </w:r>
      <w:r w:rsidR="005E76B0">
        <w:rPr>
          <w:rFonts w:ascii="Cambria" w:hAnsi="Cambria"/>
        </w:rPr>
        <w:t>anks.</w:t>
      </w:r>
    </w:p>
    <w:p w14:paraId="6DCF6E8B" w14:textId="715E147C" w:rsidR="00DC127C" w:rsidRDefault="007D0D84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So, i</w:t>
      </w:r>
      <w:r w:rsidR="003621E6">
        <w:rPr>
          <w:rFonts w:ascii="Cambria" w:hAnsi="Cambria"/>
        </w:rPr>
        <w:t xml:space="preserve">n a landscape </w:t>
      </w:r>
      <w:r w:rsidR="002605C4">
        <w:rPr>
          <w:rFonts w:ascii="Cambria" w:hAnsi="Cambria"/>
        </w:rPr>
        <w:t>where</w:t>
      </w:r>
      <w:r w:rsidR="003621E6">
        <w:rPr>
          <w:rFonts w:ascii="Cambria" w:hAnsi="Cambria"/>
        </w:rPr>
        <w:t xml:space="preserve"> change is the norm, </w:t>
      </w:r>
      <w:r w:rsidR="0044562C">
        <w:rPr>
          <w:rFonts w:ascii="Cambria" w:hAnsi="Cambria"/>
        </w:rPr>
        <w:t xml:space="preserve">rest assured that ICBA remains a steadfast partner in helping you formulate </w:t>
      </w:r>
      <w:r w:rsidR="00DC127C">
        <w:rPr>
          <w:rFonts w:ascii="Cambria" w:hAnsi="Cambria"/>
        </w:rPr>
        <w:t xml:space="preserve">your </w:t>
      </w:r>
      <w:r w:rsidR="0044562C">
        <w:rPr>
          <w:rFonts w:ascii="Cambria" w:hAnsi="Cambria"/>
        </w:rPr>
        <w:t xml:space="preserve">next steps. </w:t>
      </w:r>
      <w:r w:rsidR="00DC127C">
        <w:rPr>
          <w:rFonts w:ascii="Cambria" w:hAnsi="Cambria"/>
        </w:rPr>
        <w:t>We’re here to help, wh</w:t>
      </w:r>
      <w:r w:rsidR="0044562C">
        <w:rPr>
          <w:rFonts w:ascii="Cambria" w:hAnsi="Cambria"/>
        </w:rPr>
        <w:t>ether</w:t>
      </w:r>
      <w:r w:rsidR="00DC127C">
        <w:rPr>
          <w:rFonts w:ascii="Cambria" w:hAnsi="Cambria"/>
        </w:rPr>
        <w:t xml:space="preserve"> it’s</w:t>
      </w:r>
      <w:r w:rsidR="0044562C">
        <w:rPr>
          <w:rFonts w:ascii="Cambria" w:hAnsi="Cambria"/>
        </w:rPr>
        <w:t xml:space="preserve"> through our advocacy efforts in supporting smart, effective change</w:t>
      </w:r>
      <w:r>
        <w:rPr>
          <w:rFonts w:ascii="Cambria" w:hAnsi="Cambria"/>
        </w:rPr>
        <w:t>;</w:t>
      </w:r>
      <w:r w:rsidR="00287825">
        <w:rPr>
          <w:rFonts w:ascii="Cambria" w:hAnsi="Cambria"/>
        </w:rPr>
        <w:t xml:space="preserve"> our trainings </w:t>
      </w:r>
      <w:r w:rsidR="00DC127C">
        <w:rPr>
          <w:rFonts w:ascii="Cambria" w:hAnsi="Cambria"/>
        </w:rPr>
        <w:t>that help</w:t>
      </w:r>
      <w:r w:rsidR="00287825">
        <w:rPr>
          <w:rFonts w:ascii="Cambria" w:hAnsi="Cambria"/>
        </w:rPr>
        <w:t xml:space="preserve"> your teams expand their knowledge</w:t>
      </w:r>
      <w:r>
        <w:rPr>
          <w:rFonts w:ascii="Cambria" w:hAnsi="Cambria"/>
        </w:rPr>
        <w:t>;</w:t>
      </w:r>
      <w:r w:rsidR="00287825">
        <w:rPr>
          <w:rFonts w:ascii="Cambria" w:hAnsi="Cambria"/>
        </w:rPr>
        <w:t xml:space="preserve"> o</w:t>
      </w:r>
      <w:r w:rsidR="00676C04">
        <w:rPr>
          <w:rFonts w:ascii="Cambria" w:hAnsi="Cambria"/>
        </w:rPr>
        <w:t>r o</w:t>
      </w:r>
      <w:r w:rsidR="00287825">
        <w:rPr>
          <w:rFonts w:ascii="Cambria" w:hAnsi="Cambria"/>
        </w:rPr>
        <w:t xml:space="preserve">ur </w:t>
      </w:r>
      <w:r w:rsidR="00F64EF1">
        <w:rPr>
          <w:rFonts w:ascii="Cambria" w:hAnsi="Cambria"/>
        </w:rPr>
        <w:t>innovation efforts</w:t>
      </w:r>
      <w:r w:rsidR="00DC127C">
        <w:rPr>
          <w:rFonts w:ascii="Cambria" w:hAnsi="Cambria"/>
        </w:rPr>
        <w:t xml:space="preserve"> that</w:t>
      </w:r>
      <w:r w:rsidR="00F64EF1">
        <w:rPr>
          <w:rFonts w:ascii="Cambria" w:hAnsi="Cambria"/>
        </w:rPr>
        <w:t xml:space="preserve"> identify</w:t>
      </w:r>
      <w:r w:rsidR="00DC127C">
        <w:rPr>
          <w:rFonts w:ascii="Cambria" w:hAnsi="Cambria"/>
        </w:rPr>
        <w:t xml:space="preserve"> </w:t>
      </w:r>
      <w:r w:rsidR="00F64EF1">
        <w:rPr>
          <w:rFonts w:ascii="Cambria" w:hAnsi="Cambria"/>
        </w:rPr>
        <w:t xml:space="preserve">new </w:t>
      </w:r>
      <w:r>
        <w:rPr>
          <w:rFonts w:ascii="Cambria" w:hAnsi="Cambria"/>
        </w:rPr>
        <w:t>potential partners and solutions</w:t>
      </w:r>
      <w:r w:rsidR="00EE3AEC">
        <w:rPr>
          <w:rFonts w:ascii="Cambria" w:hAnsi="Cambria"/>
        </w:rPr>
        <w:t xml:space="preserve">. </w:t>
      </w:r>
    </w:p>
    <w:p w14:paraId="3641477A" w14:textId="081856BB" w:rsidR="007B36A2" w:rsidRDefault="00EE3AEC" w:rsidP="0017153E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 xml:space="preserve">Your </w:t>
      </w:r>
      <w:r w:rsidR="00DC127C">
        <w:rPr>
          <w:rFonts w:ascii="Cambria" w:hAnsi="Cambria"/>
        </w:rPr>
        <w:t xml:space="preserve">peers </w:t>
      </w:r>
      <w:r>
        <w:rPr>
          <w:rFonts w:ascii="Cambria" w:hAnsi="Cambria"/>
        </w:rPr>
        <w:t>can also be a tremendous resource</w:t>
      </w:r>
      <w:r w:rsidR="00821FD8">
        <w:rPr>
          <w:rFonts w:ascii="Cambria" w:hAnsi="Cambria"/>
        </w:rPr>
        <w:t xml:space="preserve">, and we encourage you to connect with one another in </w:t>
      </w:r>
      <w:r>
        <w:rPr>
          <w:rFonts w:ascii="Cambria" w:hAnsi="Cambria"/>
        </w:rPr>
        <w:t xml:space="preserve">our online ICBA Community. </w:t>
      </w:r>
    </w:p>
    <w:p w14:paraId="56904148" w14:textId="28C3F83C" w:rsidR="007B36A2" w:rsidRDefault="00C205EC" w:rsidP="0017153E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lastRenderedPageBreak/>
        <w:t>By w</w:t>
      </w:r>
      <w:r w:rsidR="007B36A2">
        <w:rPr>
          <w:rFonts w:ascii="Cambria" w:hAnsi="Cambria"/>
        </w:rPr>
        <w:t xml:space="preserve">orking together, we can normalize change, ensuring that as we </w:t>
      </w:r>
      <w:r>
        <w:rPr>
          <w:rFonts w:ascii="Cambria" w:hAnsi="Cambria"/>
        </w:rPr>
        <w:t xml:space="preserve">collectively </w:t>
      </w:r>
      <w:r w:rsidR="007B36A2">
        <w:rPr>
          <w:rFonts w:ascii="Cambria" w:hAnsi="Cambria"/>
        </w:rPr>
        <w:t xml:space="preserve">grow, </w:t>
      </w:r>
      <w:proofErr w:type="gramStart"/>
      <w:r w:rsidR="007B36A2">
        <w:rPr>
          <w:rFonts w:ascii="Cambria" w:hAnsi="Cambria"/>
        </w:rPr>
        <w:t>evolve</w:t>
      </w:r>
      <w:proofErr w:type="gramEnd"/>
      <w:r w:rsidR="007B36A2">
        <w:rPr>
          <w:rFonts w:ascii="Cambria" w:hAnsi="Cambria"/>
        </w:rPr>
        <w:t xml:space="preserve"> and adapt as community banks, we </w:t>
      </w:r>
      <w:r w:rsidR="004471AC">
        <w:rPr>
          <w:rFonts w:ascii="Cambria" w:hAnsi="Cambria"/>
        </w:rPr>
        <w:t xml:space="preserve">continue to </w:t>
      </w:r>
      <w:r w:rsidR="00F07D62">
        <w:rPr>
          <w:rFonts w:ascii="Cambria" w:hAnsi="Cambria"/>
        </w:rPr>
        <w:t xml:space="preserve">flourish. Because, when done right, the only four-letter word </w:t>
      </w:r>
      <w:r w:rsidR="00DC127C">
        <w:rPr>
          <w:rFonts w:ascii="Cambria" w:hAnsi="Cambria"/>
        </w:rPr>
        <w:t xml:space="preserve">that </w:t>
      </w:r>
      <w:r w:rsidR="00F07D62">
        <w:rPr>
          <w:rFonts w:ascii="Cambria" w:hAnsi="Cambria"/>
        </w:rPr>
        <w:t xml:space="preserve">change </w:t>
      </w:r>
      <w:r w:rsidR="00611CE6">
        <w:rPr>
          <w:rFonts w:ascii="Cambria" w:hAnsi="Cambria"/>
        </w:rPr>
        <w:t>evokes</w:t>
      </w:r>
      <w:r w:rsidR="00F07D62">
        <w:rPr>
          <w:rFonts w:ascii="Cambria" w:hAnsi="Cambria"/>
        </w:rPr>
        <w:t xml:space="preserve"> is </w:t>
      </w:r>
      <w:r w:rsidR="002605C4">
        <w:rPr>
          <w:rFonts w:ascii="Cambria" w:hAnsi="Cambria"/>
        </w:rPr>
        <w:t>“</w:t>
      </w:r>
      <w:r w:rsidR="00F07D62">
        <w:rPr>
          <w:rFonts w:ascii="Cambria" w:hAnsi="Cambria"/>
        </w:rPr>
        <w:t>lead</w:t>
      </w:r>
      <w:r w:rsidR="002605C4">
        <w:rPr>
          <w:rFonts w:ascii="Cambria" w:hAnsi="Cambria"/>
        </w:rPr>
        <w:t>,” and leaders we will continue to be</w:t>
      </w:r>
      <w:r w:rsidR="000B072A">
        <w:rPr>
          <w:rFonts w:ascii="Cambria" w:hAnsi="Cambria"/>
        </w:rPr>
        <w:t xml:space="preserve">. </w:t>
      </w:r>
    </w:p>
    <w:p w14:paraId="064060CB" w14:textId="5719223C" w:rsidR="00714819" w:rsidRDefault="00714819" w:rsidP="0017153E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 xml:space="preserve"> </w:t>
      </w:r>
      <w:r w:rsidR="00F04D51">
        <w:rPr>
          <w:rFonts w:ascii="Cambria" w:hAnsi="Cambria"/>
        </w:rPr>
        <w:t>[ends]</w:t>
      </w:r>
    </w:p>
    <w:p w14:paraId="191B4E3D" w14:textId="77777777" w:rsidR="00A30FD2" w:rsidRDefault="00A30FD2" w:rsidP="0017153E">
      <w:pPr>
        <w:spacing w:line="276" w:lineRule="auto"/>
        <w:rPr>
          <w:rFonts w:ascii="Cambria" w:hAnsi="Cambria"/>
          <w:b/>
          <w:bCs/>
        </w:rPr>
      </w:pPr>
    </w:p>
    <w:p w14:paraId="4593A361" w14:textId="107573EA" w:rsidR="00A30FD2" w:rsidRPr="00E4159E" w:rsidRDefault="00F04D51" w:rsidP="0017153E">
      <w:pPr>
        <w:spacing w:line="276" w:lineRule="auto"/>
        <w:rPr>
          <w:rFonts w:ascii="Cambria" w:hAnsi="Cambria"/>
          <w:i/>
          <w:iCs/>
        </w:rPr>
      </w:pPr>
      <w:r>
        <w:rPr>
          <w:rFonts w:ascii="Cambria" w:hAnsi="Cambria"/>
          <w:i/>
          <w:iCs/>
        </w:rPr>
        <w:t xml:space="preserve">[sidebar] </w:t>
      </w:r>
      <w:r w:rsidR="00A30FD2" w:rsidRPr="00E4159E">
        <w:rPr>
          <w:rFonts w:ascii="Cambria" w:hAnsi="Cambria"/>
          <w:i/>
          <w:iCs/>
        </w:rPr>
        <w:t xml:space="preserve">Where I’ll </w:t>
      </w:r>
      <w:r w:rsidR="00F5220B" w:rsidRPr="00E4159E">
        <w:rPr>
          <w:rFonts w:ascii="Cambria" w:hAnsi="Cambria"/>
          <w:i/>
          <w:iCs/>
        </w:rPr>
        <w:t>B</w:t>
      </w:r>
      <w:r w:rsidR="00A30FD2" w:rsidRPr="00E4159E">
        <w:rPr>
          <w:rFonts w:ascii="Cambria" w:hAnsi="Cambria"/>
          <w:i/>
          <w:iCs/>
        </w:rPr>
        <w:t xml:space="preserve">e </w:t>
      </w:r>
      <w:r w:rsidR="00F5220B" w:rsidRPr="00E4159E">
        <w:rPr>
          <w:rFonts w:ascii="Cambria" w:hAnsi="Cambria"/>
          <w:i/>
          <w:iCs/>
        </w:rPr>
        <w:t>T</w:t>
      </w:r>
      <w:r w:rsidR="00A30FD2" w:rsidRPr="00E4159E">
        <w:rPr>
          <w:rFonts w:ascii="Cambria" w:hAnsi="Cambria"/>
          <w:i/>
          <w:iCs/>
        </w:rPr>
        <w:t xml:space="preserve">his </w:t>
      </w:r>
      <w:r w:rsidR="00F5220B" w:rsidRPr="00E4159E">
        <w:rPr>
          <w:rFonts w:ascii="Cambria" w:hAnsi="Cambria"/>
          <w:i/>
          <w:iCs/>
        </w:rPr>
        <w:t>M</w:t>
      </w:r>
      <w:r w:rsidR="00A30FD2" w:rsidRPr="00E4159E">
        <w:rPr>
          <w:rFonts w:ascii="Cambria" w:hAnsi="Cambria"/>
          <w:i/>
          <w:iCs/>
        </w:rPr>
        <w:t>onth</w:t>
      </w:r>
    </w:p>
    <w:p w14:paraId="302D6C4C" w14:textId="79354631" w:rsidR="00A30FD2" w:rsidRDefault="00E4159E" w:rsidP="00F04D51">
      <w:pPr>
        <w:spacing w:line="276" w:lineRule="auto"/>
        <w:rPr>
          <w:rFonts w:ascii="Cambria" w:hAnsi="Cambria"/>
        </w:rPr>
      </w:pPr>
      <w:r w:rsidRPr="00E4159E">
        <w:rPr>
          <w:rFonts w:ascii="Cambria" w:hAnsi="Cambria"/>
        </w:rPr>
        <w:t xml:space="preserve">I’ll be attending ICBA Services Network </w:t>
      </w:r>
      <w:r w:rsidR="00DC127C">
        <w:rPr>
          <w:rFonts w:ascii="Cambria" w:hAnsi="Cambria"/>
        </w:rPr>
        <w:t>b</w:t>
      </w:r>
      <w:r w:rsidR="00DC127C" w:rsidRPr="00E4159E">
        <w:rPr>
          <w:rFonts w:ascii="Cambria" w:hAnsi="Cambria"/>
        </w:rPr>
        <w:t xml:space="preserve">oard </w:t>
      </w:r>
      <w:r w:rsidR="00DC127C">
        <w:rPr>
          <w:rFonts w:ascii="Cambria" w:hAnsi="Cambria"/>
        </w:rPr>
        <w:t>m</w:t>
      </w:r>
      <w:r w:rsidR="00DC127C" w:rsidRPr="00E4159E">
        <w:rPr>
          <w:rFonts w:ascii="Cambria" w:hAnsi="Cambria"/>
        </w:rPr>
        <w:t xml:space="preserve">eetings </w:t>
      </w:r>
      <w:r w:rsidRPr="00E4159E">
        <w:rPr>
          <w:rFonts w:ascii="Cambria" w:hAnsi="Cambria"/>
        </w:rPr>
        <w:t xml:space="preserve">and speaking at the Tennessee Bankers Association Annual </w:t>
      </w:r>
      <w:r w:rsidR="00C72C17">
        <w:rPr>
          <w:rFonts w:ascii="Cambria" w:hAnsi="Cambria"/>
        </w:rPr>
        <w:t>Meeting</w:t>
      </w:r>
      <w:r w:rsidR="000B072A" w:rsidRPr="00E4159E">
        <w:rPr>
          <w:rFonts w:ascii="Cambria" w:hAnsi="Cambria"/>
        </w:rPr>
        <w:t xml:space="preserve">. </w:t>
      </w:r>
    </w:p>
    <w:p w14:paraId="488157BF" w14:textId="7EFDD90D" w:rsidR="00F04D51" w:rsidRPr="00E4159E" w:rsidRDefault="00F04D51" w:rsidP="0017153E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[sidebar ends]</w:t>
      </w:r>
    </w:p>
    <w:p w14:paraId="40B30E03" w14:textId="77777777" w:rsidR="00A30FD2" w:rsidRPr="00A30FD2" w:rsidRDefault="00A30FD2" w:rsidP="0017153E">
      <w:pPr>
        <w:spacing w:line="276" w:lineRule="auto"/>
        <w:rPr>
          <w:rFonts w:ascii="Cambria" w:hAnsi="Cambria"/>
          <w:i/>
          <w:iCs/>
        </w:rPr>
      </w:pPr>
    </w:p>
    <w:sectPr w:rsidR="00A30FD2" w:rsidRPr="00A30F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87A"/>
    <w:rsid w:val="00060A5F"/>
    <w:rsid w:val="00065385"/>
    <w:rsid w:val="000861B2"/>
    <w:rsid w:val="000B072A"/>
    <w:rsid w:val="000B38C9"/>
    <w:rsid w:val="000C6E4C"/>
    <w:rsid w:val="001160E6"/>
    <w:rsid w:val="0017153E"/>
    <w:rsid w:val="002605C4"/>
    <w:rsid w:val="00287825"/>
    <w:rsid w:val="002C7A75"/>
    <w:rsid w:val="00326C01"/>
    <w:rsid w:val="00336FBB"/>
    <w:rsid w:val="003416E0"/>
    <w:rsid w:val="003621E6"/>
    <w:rsid w:val="00420407"/>
    <w:rsid w:val="0044562C"/>
    <w:rsid w:val="004471AC"/>
    <w:rsid w:val="0054540B"/>
    <w:rsid w:val="0059181E"/>
    <w:rsid w:val="005E76B0"/>
    <w:rsid w:val="005F40A3"/>
    <w:rsid w:val="00611CE6"/>
    <w:rsid w:val="0062387A"/>
    <w:rsid w:val="00676C04"/>
    <w:rsid w:val="0068240A"/>
    <w:rsid w:val="00714819"/>
    <w:rsid w:val="00744193"/>
    <w:rsid w:val="00764A0A"/>
    <w:rsid w:val="007B36A2"/>
    <w:rsid w:val="007D0D84"/>
    <w:rsid w:val="007D1124"/>
    <w:rsid w:val="007E73B0"/>
    <w:rsid w:val="00821FD8"/>
    <w:rsid w:val="0086340A"/>
    <w:rsid w:val="008E4BDC"/>
    <w:rsid w:val="0091598A"/>
    <w:rsid w:val="0093256C"/>
    <w:rsid w:val="00A30FD2"/>
    <w:rsid w:val="00A34267"/>
    <w:rsid w:val="00A741CD"/>
    <w:rsid w:val="00AB54BB"/>
    <w:rsid w:val="00AD302E"/>
    <w:rsid w:val="00B56ADC"/>
    <w:rsid w:val="00B57A5A"/>
    <w:rsid w:val="00BA39AF"/>
    <w:rsid w:val="00BB4158"/>
    <w:rsid w:val="00BC2432"/>
    <w:rsid w:val="00C205EC"/>
    <w:rsid w:val="00C72C17"/>
    <w:rsid w:val="00C76005"/>
    <w:rsid w:val="00CE3B95"/>
    <w:rsid w:val="00D45CC3"/>
    <w:rsid w:val="00D805E8"/>
    <w:rsid w:val="00DA46AD"/>
    <w:rsid w:val="00DC127C"/>
    <w:rsid w:val="00DD264D"/>
    <w:rsid w:val="00DF449A"/>
    <w:rsid w:val="00E00381"/>
    <w:rsid w:val="00E235FC"/>
    <w:rsid w:val="00E4159E"/>
    <w:rsid w:val="00E4170A"/>
    <w:rsid w:val="00E81111"/>
    <w:rsid w:val="00EC3A2E"/>
    <w:rsid w:val="00EE039C"/>
    <w:rsid w:val="00EE3AEC"/>
    <w:rsid w:val="00F02139"/>
    <w:rsid w:val="00F04D51"/>
    <w:rsid w:val="00F07D62"/>
    <w:rsid w:val="00F109AF"/>
    <w:rsid w:val="00F5220B"/>
    <w:rsid w:val="00F64EF1"/>
    <w:rsid w:val="00FA4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18DF18"/>
  <w15:chartTrackingRefBased/>
  <w15:docId w15:val="{082AF4E8-692A-46EC-87A0-79896CC17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238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238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238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38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238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2387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2387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2387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2387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38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238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238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387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2387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2387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2387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2387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2387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2387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38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238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238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238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2387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2387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2387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238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2387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2387A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060A5F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060A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60A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60A5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0A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0A5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Props1.xml><?xml version="1.0" encoding="utf-8"?>
<ds:datastoreItem xmlns:ds="http://schemas.openxmlformats.org/officeDocument/2006/customXml" ds:itemID="{3516C4D9-72BC-4AD0-962F-AF68732A9C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29C117A-8994-46F7-B16C-0543F3A242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3E8D4D-29D3-4CAF-B767-7F128DC6C41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445</Words>
  <Characters>2542</Characters>
  <Application>Microsoft Office Word</Application>
  <DocSecurity>0</DocSecurity>
  <Lines>21</Lines>
  <Paragraphs>5</Paragraphs>
  <ScaleCrop>false</ScaleCrop>
  <Company/>
  <LinksUpToDate>false</LinksUpToDate>
  <CharactersWithSpaces>2982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4</cp:revision>
  <dcterms:created xsi:type="dcterms:W3CDTF">2024-04-25T19:56:00Z</dcterms:created>
  <dcterms:modified xsi:type="dcterms:W3CDTF">2024-05-17T13:45:00Z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